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6CC" w:rsidRPr="00D631F5" w:rsidRDefault="00E776CC" w:rsidP="004C1DCD">
      <w:pPr>
        <w:jc w:val="center"/>
        <w:rPr>
          <w:rFonts w:ascii="Times New Roman" w:hAnsi="Times New Roman"/>
          <w:sz w:val="28"/>
          <w:szCs w:val="28"/>
          <w:lang w:val="uk-UA"/>
        </w:rPr>
      </w:pPr>
      <w:r w:rsidRPr="00D631F5">
        <w:rPr>
          <w:rFonts w:ascii="Times New Roman" w:hAnsi="Times New Roman"/>
          <w:sz w:val="28"/>
          <w:szCs w:val="28"/>
          <w:lang w:val="uk-UA"/>
        </w:rPr>
        <w:t>ДИСЦИПЛІНА «ФІЗІОЛОГІЯ ЛЮДИНИ»</w:t>
      </w:r>
    </w:p>
    <w:p w:rsidR="00E776CC" w:rsidRDefault="00E776CC" w:rsidP="004C1DCD">
      <w:pPr>
        <w:jc w:val="center"/>
        <w:rPr>
          <w:rFonts w:ascii="Times New Roman" w:hAnsi="Times New Roman"/>
          <w:sz w:val="28"/>
          <w:szCs w:val="28"/>
          <w:lang w:val="uk-UA"/>
        </w:rPr>
      </w:pPr>
      <w:r w:rsidRPr="00D631F5">
        <w:rPr>
          <w:rFonts w:ascii="Times New Roman" w:hAnsi="Times New Roman"/>
          <w:sz w:val="28"/>
          <w:szCs w:val="28"/>
          <w:lang w:val="uk-UA"/>
        </w:rPr>
        <w:t>ГРУПА 2</w:t>
      </w:r>
      <w:r>
        <w:rPr>
          <w:rFonts w:ascii="Times New Roman" w:hAnsi="Times New Roman"/>
          <w:sz w:val="28"/>
          <w:szCs w:val="28"/>
          <w:lang w:val="uk-UA"/>
        </w:rPr>
        <w:t>31</w:t>
      </w:r>
      <w:r w:rsidRPr="00D631F5">
        <w:rPr>
          <w:rFonts w:ascii="Times New Roman" w:hAnsi="Times New Roman"/>
          <w:sz w:val="28"/>
          <w:szCs w:val="28"/>
          <w:lang w:val="uk-UA"/>
        </w:rPr>
        <w:t xml:space="preserve"> – </w:t>
      </w:r>
      <w:r>
        <w:rPr>
          <w:rFonts w:ascii="Times New Roman" w:hAnsi="Times New Roman"/>
          <w:sz w:val="28"/>
          <w:szCs w:val="28"/>
          <w:lang w:val="uk-UA"/>
        </w:rPr>
        <w:t>Фізична терапія, ерготерапія</w:t>
      </w:r>
    </w:p>
    <w:p w:rsidR="00E776CC" w:rsidRPr="00352FB6" w:rsidRDefault="00E776CC" w:rsidP="004C1DCD">
      <w:pPr>
        <w:spacing w:after="0" w:line="240" w:lineRule="auto"/>
        <w:rPr>
          <w:rFonts w:ascii="Times New Roman" w:hAnsi="Times New Roman"/>
        </w:rPr>
      </w:pPr>
      <w:r w:rsidRPr="00352FB6">
        <w:rPr>
          <w:rFonts w:ascii="Times New Roman" w:hAnsi="Times New Roman"/>
          <w:i/>
        </w:rPr>
        <w:t>Лекція</w:t>
      </w:r>
      <w:r w:rsidRPr="00352FB6">
        <w:rPr>
          <w:rFonts w:ascii="Times New Roman" w:hAnsi="Times New Roman"/>
        </w:rPr>
        <w:t xml:space="preserve"> «</w:t>
      </w:r>
      <w:r>
        <w:rPr>
          <w:rFonts w:ascii="Times New Roman" w:hAnsi="Times New Roman"/>
          <w:b/>
          <w:lang w:val="uk-UA"/>
        </w:rPr>
        <w:t>Серцево-судинна система</w:t>
      </w:r>
      <w:r w:rsidRPr="00352FB6">
        <w:rPr>
          <w:rFonts w:ascii="Times New Roman" w:hAnsi="Times New Roman"/>
        </w:rPr>
        <w:t>» (надається у</w:t>
      </w:r>
      <w:r>
        <w:rPr>
          <w:rFonts w:ascii="Times New Roman" w:hAnsi="Times New Roman"/>
          <w:lang w:val="uk-UA"/>
        </w:rPr>
        <w:t xml:space="preserve"> гугл клас та проводиться онлайн </w:t>
      </w:r>
      <w:r>
        <w:rPr>
          <w:rFonts w:ascii="Times New Roman" w:hAnsi="Times New Roman"/>
          <w:lang w:val="en-US"/>
        </w:rPr>
        <w:t>ZOOM</w:t>
      </w:r>
      <w:r w:rsidRPr="00352FB6">
        <w:rPr>
          <w:rFonts w:ascii="Times New Roman" w:hAnsi="Times New Roman"/>
        </w:rPr>
        <w:t>)</w:t>
      </w:r>
    </w:p>
    <w:p w:rsidR="00E776CC" w:rsidRPr="00352FB6" w:rsidRDefault="00E776CC" w:rsidP="004C1DCD">
      <w:pPr>
        <w:spacing w:after="0" w:line="240" w:lineRule="auto"/>
        <w:rPr>
          <w:rFonts w:ascii="Times New Roman" w:hAnsi="Times New Roman"/>
        </w:rPr>
      </w:pPr>
      <w:r w:rsidRPr="00352FB6">
        <w:rPr>
          <w:rFonts w:ascii="Times New Roman" w:hAnsi="Times New Roman"/>
        </w:rPr>
        <w:t>План:</w:t>
      </w:r>
    </w:p>
    <w:p w:rsidR="00E776CC" w:rsidRDefault="00E776CC" w:rsidP="00A07856">
      <w:pPr>
        <w:pStyle w:val="ListParagraph"/>
        <w:numPr>
          <w:ilvl w:val="0"/>
          <w:numId w:val="1"/>
        </w:numPr>
        <w:spacing w:after="0" w:line="240" w:lineRule="auto"/>
        <w:rPr>
          <w:rFonts w:ascii="Times New Roman" w:hAnsi="Times New Roman"/>
        </w:rPr>
      </w:pPr>
      <w:r>
        <w:rPr>
          <w:rFonts w:ascii="Times New Roman" w:hAnsi="Times New Roman"/>
        </w:rPr>
        <w:t>Серце. Фізіологічні властивості міокарда</w:t>
      </w:r>
    </w:p>
    <w:p w:rsidR="00E776CC" w:rsidRDefault="00E776CC" w:rsidP="00A07856">
      <w:pPr>
        <w:pStyle w:val="ListParagraph"/>
        <w:numPr>
          <w:ilvl w:val="0"/>
          <w:numId w:val="1"/>
        </w:numPr>
        <w:spacing w:after="0" w:line="240" w:lineRule="auto"/>
        <w:rPr>
          <w:rFonts w:ascii="Times New Roman" w:hAnsi="Times New Roman"/>
        </w:rPr>
      </w:pPr>
      <w:r>
        <w:rPr>
          <w:rFonts w:ascii="Times New Roman" w:hAnsi="Times New Roman"/>
        </w:rPr>
        <w:t>Роль судин у кровообігу</w:t>
      </w:r>
    </w:p>
    <w:p w:rsidR="00E776CC" w:rsidRDefault="00E776CC" w:rsidP="00A07856">
      <w:pPr>
        <w:pStyle w:val="ListParagraph"/>
        <w:numPr>
          <w:ilvl w:val="0"/>
          <w:numId w:val="1"/>
        </w:numPr>
        <w:spacing w:after="0" w:line="240" w:lineRule="auto"/>
        <w:rPr>
          <w:rFonts w:ascii="Times New Roman" w:hAnsi="Times New Roman"/>
        </w:rPr>
      </w:pPr>
      <w:r>
        <w:rPr>
          <w:rFonts w:ascii="Times New Roman" w:hAnsi="Times New Roman"/>
        </w:rPr>
        <w:t>Регуляція системного кровообігу</w:t>
      </w:r>
    </w:p>
    <w:p w:rsidR="00E776CC" w:rsidRDefault="00E776CC" w:rsidP="00A07856">
      <w:pPr>
        <w:pStyle w:val="ListParagraph"/>
        <w:numPr>
          <w:ilvl w:val="0"/>
          <w:numId w:val="1"/>
        </w:numPr>
        <w:spacing w:after="0" w:line="240" w:lineRule="auto"/>
        <w:rPr>
          <w:rFonts w:ascii="Times New Roman" w:hAnsi="Times New Roman"/>
        </w:rPr>
      </w:pPr>
      <w:r>
        <w:rPr>
          <w:rFonts w:ascii="Times New Roman" w:hAnsi="Times New Roman"/>
        </w:rPr>
        <w:t>Регіональний кровообіг</w:t>
      </w:r>
    </w:p>
    <w:p w:rsidR="00E776CC" w:rsidRDefault="00E776CC" w:rsidP="00A07856">
      <w:pPr>
        <w:pStyle w:val="ListParagraph"/>
        <w:numPr>
          <w:ilvl w:val="0"/>
          <w:numId w:val="1"/>
        </w:numPr>
        <w:spacing w:after="0" w:line="240" w:lineRule="auto"/>
        <w:rPr>
          <w:rFonts w:ascii="Times New Roman" w:hAnsi="Times New Roman"/>
        </w:rPr>
      </w:pPr>
      <w:r>
        <w:rPr>
          <w:rFonts w:ascii="Times New Roman" w:hAnsi="Times New Roman"/>
        </w:rPr>
        <w:t>Лімфатична система, лімфа</w:t>
      </w:r>
    </w:p>
    <w:p w:rsidR="00E776CC" w:rsidRPr="004B6F32" w:rsidRDefault="00E776CC" w:rsidP="00A07856">
      <w:pPr>
        <w:pStyle w:val="ListParagraph"/>
        <w:numPr>
          <w:ilvl w:val="0"/>
          <w:numId w:val="1"/>
        </w:numPr>
        <w:spacing w:after="0" w:line="240" w:lineRule="auto"/>
        <w:rPr>
          <w:rFonts w:ascii="Times New Roman" w:hAnsi="Times New Roman"/>
        </w:rPr>
      </w:pPr>
      <w:r>
        <w:rPr>
          <w:rFonts w:ascii="Times New Roman" w:hAnsi="Times New Roman"/>
        </w:rPr>
        <w:t>Вікові особливості кровообігу</w:t>
      </w:r>
    </w:p>
    <w:p w:rsidR="00E776CC" w:rsidRPr="00A07856" w:rsidRDefault="00E776CC" w:rsidP="00A07856">
      <w:pPr>
        <w:spacing w:after="0" w:line="240" w:lineRule="auto"/>
        <w:rPr>
          <w:rFonts w:ascii="Times New Roman" w:hAnsi="Times New Roman"/>
        </w:rPr>
      </w:pPr>
    </w:p>
    <w:p w:rsidR="00E776CC" w:rsidRPr="00352FB6" w:rsidRDefault="00E776CC" w:rsidP="004C1DCD">
      <w:pPr>
        <w:spacing w:after="0" w:line="240" w:lineRule="auto"/>
        <w:ind w:left="360" w:hanging="360"/>
        <w:rPr>
          <w:rFonts w:ascii="Times New Roman" w:hAnsi="Times New Roman"/>
          <w:i/>
        </w:rPr>
      </w:pPr>
      <w:r w:rsidRPr="00352FB6">
        <w:rPr>
          <w:rFonts w:ascii="Times New Roman" w:hAnsi="Times New Roman"/>
          <w:i/>
        </w:rPr>
        <w:t>Література:</w:t>
      </w:r>
    </w:p>
    <w:p w:rsidR="00E776CC" w:rsidRPr="00352FB6" w:rsidRDefault="00E776CC" w:rsidP="004C1DCD">
      <w:pPr>
        <w:spacing w:after="0" w:line="240" w:lineRule="auto"/>
        <w:ind w:left="360" w:hanging="360"/>
        <w:rPr>
          <w:rFonts w:ascii="Times New Roman" w:hAnsi="Times New Roman"/>
        </w:rPr>
      </w:pPr>
      <w:r w:rsidRPr="00352FB6">
        <w:rPr>
          <w:rFonts w:ascii="Times New Roman" w:hAnsi="Times New Roman"/>
        </w:rPr>
        <w:t>1.</w:t>
      </w:r>
      <w:r w:rsidRPr="00352FB6">
        <w:rPr>
          <w:rFonts w:ascii="Times New Roman" w:hAnsi="Times New Roman"/>
        </w:rPr>
        <w:tab/>
        <w:t>Фізіологія. За ред.. В.Г.Шевчука. Навчальний посібник. Вінниця: Нова книга, 2018. – 448с.</w:t>
      </w:r>
    </w:p>
    <w:p w:rsidR="00E776CC" w:rsidRPr="00352FB6" w:rsidRDefault="00E776CC" w:rsidP="004C1DCD">
      <w:pPr>
        <w:spacing w:after="0" w:line="240" w:lineRule="auto"/>
        <w:ind w:left="360" w:hanging="360"/>
        <w:rPr>
          <w:rFonts w:ascii="Times New Roman" w:hAnsi="Times New Roman"/>
        </w:rPr>
      </w:pPr>
      <w:r w:rsidRPr="00352FB6">
        <w:rPr>
          <w:rFonts w:ascii="Times New Roman" w:hAnsi="Times New Roman"/>
        </w:rPr>
        <w:t>2.</w:t>
      </w:r>
      <w:r w:rsidRPr="00352FB6">
        <w:rPr>
          <w:rFonts w:ascii="Times New Roman" w:hAnsi="Times New Roman"/>
        </w:rPr>
        <w:tab/>
        <w:t>Вильям Ф. Ганонг Фізіологія людини: Підручник/Пер. з англ. - Львів: БаК, 2002. –784с.</w:t>
      </w:r>
    </w:p>
    <w:p w:rsidR="00E776CC" w:rsidRPr="00352FB6" w:rsidRDefault="00E776CC" w:rsidP="004C1DCD">
      <w:pPr>
        <w:spacing w:after="0" w:line="240" w:lineRule="auto"/>
        <w:ind w:left="360" w:hanging="360"/>
        <w:rPr>
          <w:rFonts w:ascii="Times New Roman" w:hAnsi="Times New Roman"/>
        </w:rPr>
      </w:pPr>
      <w:r w:rsidRPr="00352FB6">
        <w:rPr>
          <w:rFonts w:ascii="Times New Roman" w:hAnsi="Times New Roman"/>
        </w:rPr>
        <w:t>3.</w:t>
      </w:r>
      <w:r w:rsidRPr="00352FB6">
        <w:rPr>
          <w:rFonts w:ascii="Times New Roman" w:hAnsi="Times New Roman"/>
        </w:rPr>
        <w:tab/>
        <w:t>Фізіологія. За редакцією І.М.Карвацького. Навчальний посібник до практичних занять і самостійної роботи студентів.  2 том. – К.Фенікс, 2019.</w:t>
      </w:r>
    </w:p>
    <w:p w:rsidR="00E776CC" w:rsidRDefault="00E776CC" w:rsidP="00D631F5">
      <w:pPr>
        <w:jc w:val="center"/>
        <w:rPr>
          <w:rFonts w:ascii="Times New Roman" w:hAnsi="Times New Roman"/>
          <w:sz w:val="28"/>
          <w:szCs w:val="28"/>
          <w:lang w:val="uk-UA"/>
        </w:rPr>
      </w:pPr>
    </w:p>
    <w:p w:rsidR="00E776CC" w:rsidRPr="004B6F32" w:rsidRDefault="00E776CC" w:rsidP="00A07856">
      <w:pPr>
        <w:tabs>
          <w:tab w:val="center" w:pos="9214"/>
        </w:tabs>
        <w:spacing w:after="0" w:line="240" w:lineRule="auto"/>
        <w:ind w:firstLine="567"/>
        <w:jc w:val="center"/>
        <w:rPr>
          <w:rFonts w:ascii="Times New Roman" w:hAnsi="Times New Roman"/>
          <w:sz w:val="24"/>
          <w:szCs w:val="20"/>
          <w:lang w:val="uk-UA" w:eastAsia="ru-RU"/>
        </w:rPr>
      </w:pPr>
      <w:r w:rsidRPr="004B6F32">
        <w:rPr>
          <w:rFonts w:ascii="Times New Roman" w:hAnsi="Times New Roman"/>
          <w:sz w:val="24"/>
          <w:szCs w:val="20"/>
          <w:lang w:val="uk-UA" w:eastAsia="ru-RU"/>
        </w:rPr>
        <w:t>Лабораторна робота № 7</w:t>
      </w:r>
    </w:p>
    <w:p w:rsidR="00E776CC" w:rsidRPr="004B6F32" w:rsidRDefault="00E776CC" w:rsidP="00A07856">
      <w:pPr>
        <w:tabs>
          <w:tab w:val="center" w:pos="9214"/>
        </w:tabs>
        <w:spacing w:after="0" w:line="240" w:lineRule="auto"/>
        <w:ind w:firstLine="567"/>
        <w:jc w:val="center"/>
        <w:rPr>
          <w:rFonts w:ascii="Times New Roman" w:hAnsi="Times New Roman"/>
          <w:b/>
          <w:i/>
          <w:sz w:val="24"/>
          <w:szCs w:val="20"/>
          <w:lang w:val="uk-UA" w:eastAsia="ru-RU"/>
        </w:rPr>
      </w:pPr>
      <w:r w:rsidRPr="004B6F32">
        <w:rPr>
          <w:rFonts w:ascii="Times New Roman" w:hAnsi="Times New Roman"/>
          <w:b/>
          <w:i/>
          <w:sz w:val="24"/>
          <w:szCs w:val="20"/>
          <w:lang w:val="uk-UA" w:eastAsia="ru-RU"/>
        </w:rPr>
        <w:t>ВИМІРЮВАННЯ КРОВЯНОГО ТИСКУ У ЛЮДИНИ.</w:t>
      </w:r>
    </w:p>
    <w:p w:rsidR="00E776CC" w:rsidRPr="004B6F32" w:rsidRDefault="00E776CC" w:rsidP="00A07856">
      <w:pPr>
        <w:tabs>
          <w:tab w:val="center" w:pos="9214"/>
        </w:tabs>
        <w:spacing w:after="0" w:line="240" w:lineRule="auto"/>
        <w:ind w:firstLine="567"/>
        <w:jc w:val="center"/>
        <w:rPr>
          <w:rFonts w:ascii="Times New Roman" w:hAnsi="Times New Roman"/>
          <w:sz w:val="24"/>
          <w:szCs w:val="20"/>
          <w:lang w:val="uk-UA" w:eastAsia="ru-RU"/>
        </w:rPr>
      </w:pPr>
      <w:r w:rsidRPr="004B6F32">
        <w:rPr>
          <w:rFonts w:ascii="Times New Roman" w:hAnsi="Times New Roman"/>
          <w:b/>
          <w:sz w:val="24"/>
          <w:szCs w:val="20"/>
          <w:u w:val="single"/>
          <w:lang w:val="uk-UA" w:eastAsia="ru-RU"/>
        </w:rPr>
        <w:t xml:space="preserve">Мета </w:t>
      </w:r>
      <w:r w:rsidRPr="004B6F32">
        <w:rPr>
          <w:rFonts w:ascii="Times New Roman" w:hAnsi="Times New Roman"/>
          <w:sz w:val="24"/>
          <w:szCs w:val="20"/>
          <w:lang w:val="uk-UA" w:eastAsia="ru-RU"/>
        </w:rPr>
        <w:t xml:space="preserve">Засвоїти методику вимірювання тиску крові у людини за способом Короткова </w:t>
      </w:r>
    </w:p>
    <w:p w:rsidR="00E776CC" w:rsidRPr="004B6F32" w:rsidRDefault="00E776CC" w:rsidP="00A07856">
      <w:pPr>
        <w:tabs>
          <w:tab w:val="center" w:pos="9214"/>
        </w:tabs>
        <w:spacing w:after="0" w:line="240" w:lineRule="auto"/>
        <w:ind w:firstLine="567"/>
        <w:jc w:val="both"/>
        <w:rPr>
          <w:rFonts w:ascii="Times New Roman" w:hAnsi="Times New Roman"/>
          <w:sz w:val="24"/>
          <w:szCs w:val="20"/>
          <w:lang w:val="uk-UA" w:eastAsia="ru-RU"/>
        </w:rPr>
      </w:pPr>
    </w:p>
    <w:p w:rsidR="00E776CC" w:rsidRPr="004B6F32" w:rsidRDefault="00E776CC" w:rsidP="00A07856">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b/>
          <w:sz w:val="24"/>
          <w:szCs w:val="20"/>
          <w:u w:val="single"/>
          <w:lang w:val="uk-UA" w:eastAsia="ru-RU"/>
        </w:rPr>
        <w:t xml:space="preserve">Прилади та матеріали. </w:t>
      </w:r>
      <w:r w:rsidRPr="004B6F32">
        <w:rPr>
          <w:rFonts w:ascii="Times New Roman" w:hAnsi="Times New Roman"/>
          <w:sz w:val="24"/>
          <w:szCs w:val="20"/>
          <w:lang w:val="uk-UA" w:eastAsia="ru-RU"/>
        </w:rPr>
        <w:t>Сфігмоманометр, фонендоскоп.</w:t>
      </w:r>
    </w:p>
    <w:p w:rsidR="00E776CC" w:rsidRPr="004B6F32" w:rsidRDefault="00E776CC" w:rsidP="00A07856">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b/>
          <w:sz w:val="24"/>
          <w:szCs w:val="20"/>
          <w:u w:val="single"/>
          <w:lang w:val="uk-UA" w:eastAsia="ru-RU"/>
        </w:rPr>
        <w:t xml:space="preserve"> </w:t>
      </w:r>
    </w:p>
    <w:p w:rsidR="00E776CC" w:rsidRPr="004B6F32" w:rsidRDefault="00E776CC" w:rsidP="00A07856">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b/>
          <w:sz w:val="24"/>
          <w:szCs w:val="20"/>
          <w:u w:val="single"/>
          <w:lang w:val="uk-UA" w:eastAsia="ru-RU"/>
        </w:rPr>
        <w:t xml:space="preserve">Об’єкт дослідження </w:t>
      </w:r>
      <w:r w:rsidRPr="004B6F32">
        <w:rPr>
          <w:rFonts w:ascii="Times New Roman" w:hAnsi="Times New Roman"/>
          <w:sz w:val="24"/>
          <w:szCs w:val="20"/>
          <w:lang w:val="uk-UA" w:eastAsia="ru-RU"/>
        </w:rPr>
        <w:t xml:space="preserve">Людина. </w:t>
      </w:r>
    </w:p>
    <w:p w:rsidR="00E776CC" w:rsidRPr="004B6F32" w:rsidRDefault="00E776CC" w:rsidP="00A07856">
      <w:pPr>
        <w:tabs>
          <w:tab w:val="center" w:pos="9214"/>
        </w:tabs>
        <w:spacing w:after="0" w:line="240" w:lineRule="auto"/>
        <w:ind w:firstLine="567"/>
        <w:jc w:val="both"/>
        <w:rPr>
          <w:rFonts w:ascii="Times New Roman" w:hAnsi="Times New Roman"/>
          <w:sz w:val="24"/>
          <w:szCs w:val="20"/>
          <w:lang w:val="uk-UA" w:eastAsia="ru-RU"/>
        </w:rPr>
      </w:pPr>
    </w:p>
    <w:p w:rsidR="00E776CC" w:rsidRPr="004B6F32" w:rsidRDefault="00E776CC" w:rsidP="00A07856">
      <w:pPr>
        <w:tabs>
          <w:tab w:val="center" w:pos="9214"/>
        </w:tabs>
        <w:spacing w:after="0" w:line="240" w:lineRule="auto"/>
        <w:ind w:right="-99" w:firstLine="567"/>
        <w:jc w:val="both"/>
        <w:rPr>
          <w:rFonts w:ascii="Times New Roman" w:hAnsi="Times New Roman"/>
          <w:sz w:val="24"/>
          <w:szCs w:val="20"/>
          <w:lang w:val="uk-UA" w:eastAsia="ru-RU"/>
        </w:rPr>
      </w:pPr>
      <w:r w:rsidRPr="004B6F32">
        <w:rPr>
          <w:rFonts w:ascii="Times New Roman" w:hAnsi="Times New Roman"/>
          <w:b/>
          <w:sz w:val="24"/>
          <w:szCs w:val="20"/>
          <w:u w:val="single"/>
          <w:lang w:val="uk-UA" w:eastAsia="ru-RU"/>
        </w:rPr>
        <w:t>Питання для теоретичної підготовки</w:t>
      </w:r>
      <w:r w:rsidRPr="004B6F32">
        <w:rPr>
          <w:rFonts w:ascii="Times New Roman" w:hAnsi="Times New Roman"/>
          <w:sz w:val="24"/>
          <w:szCs w:val="20"/>
          <w:lang w:val="uk-UA" w:eastAsia="ru-RU"/>
        </w:rPr>
        <w:t xml:space="preserve"> Функціональна структура різних ділянок судинного русла. Судини амортизаційні, резистенні, обмінні, емкісні, шунтуючі. Зміна опору, тиску крові і швидкості кровотоку в різних ділянках судинного русла. Крива артеріального тиску: хвилі 1-го, 2-го і 3-го порядків. Фактори, що зумовлюють величину кров’яного тиску.</w:t>
      </w:r>
    </w:p>
    <w:p w:rsidR="00E776CC" w:rsidRPr="004B6F32" w:rsidRDefault="00E776CC" w:rsidP="00A07856">
      <w:pPr>
        <w:tabs>
          <w:tab w:val="center" w:pos="9214"/>
        </w:tabs>
        <w:spacing w:after="0" w:line="240" w:lineRule="auto"/>
        <w:ind w:right="-99" w:firstLine="567"/>
        <w:jc w:val="both"/>
        <w:rPr>
          <w:rFonts w:ascii="Times New Roman" w:hAnsi="Times New Roman"/>
          <w:sz w:val="24"/>
          <w:szCs w:val="20"/>
          <w:lang w:val="uk-UA" w:eastAsia="ru-RU"/>
        </w:rPr>
      </w:pPr>
    </w:p>
    <w:p w:rsidR="00E776CC" w:rsidRPr="004B6F32" w:rsidRDefault="00E776CC" w:rsidP="00A07856">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b/>
          <w:sz w:val="24"/>
          <w:szCs w:val="20"/>
          <w:u w:val="single"/>
          <w:lang w:val="uk-UA" w:eastAsia="ru-RU"/>
        </w:rPr>
        <w:t xml:space="preserve">Завдання 1 </w:t>
      </w:r>
      <w:r w:rsidRPr="004B6F32">
        <w:rPr>
          <w:rFonts w:ascii="Times New Roman" w:hAnsi="Times New Roman"/>
          <w:sz w:val="24"/>
          <w:szCs w:val="20"/>
          <w:lang w:val="uk-UA" w:eastAsia="ru-RU"/>
        </w:rPr>
        <w:t xml:space="preserve">Аускультативний метод вимірювання артеріального тиску крові (за способом Короткова) </w:t>
      </w:r>
    </w:p>
    <w:p w:rsidR="00E776CC" w:rsidRPr="004B6F32" w:rsidRDefault="00E776CC" w:rsidP="00A07856">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sz w:val="24"/>
          <w:szCs w:val="20"/>
          <w:lang w:val="uk-UA" w:eastAsia="ru-RU"/>
        </w:rPr>
        <w:t xml:space="preserve">Для вимірювання кров’яного тиску у людини  використовується сфігмоманометр (тонометр). Основними частинами його є порожниста гумова манжета, нагнітальна гумова груша і пружинний (або ртутний) манометр. Усі частки приладу з’єднані герметично. Додається фонендоскоп. </w:t>
      </w:r>
    </w:p>
    <w:p w:rsidR="00E776CC" w:rsidRPr="004B6F32" w:rsidRDefault="00E776CC" w:rsidP="00A07856">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Досліджуваний сідає боком до столу, руку вільно кладе на стіл долонею вверх. На оголене плече щільно (однак, щоб не стискувала тканини) накладають манжетку сфігмоманометра. На гумовій груші закривають гвинтовий  клапан. В  ліктьовій ямці знаходять пульсуючу плечову артерію, на яку ставлять фонендоскоп. Грушею в манжетку нагнітають повітря до зникнення пульсу, потім ще нагнітають повітря створюючи тиск явно вище максимального (на 20-</w:t>
      </w:r>
      <w:smartTag w:uri="urn:schemas-microsoft-com:office:smarttags" w:element="metricconverter">
        <w:smartTagPr>
          <w:attr w:name="ProductID" w:val="30 мм"/>
        </w:smartTagPr>
        <w:r w:rsidRPr="004B6F32">
          <w:rPr>
            <w:rFonts w:ascii="Times New Roman" w:hAnsi="Times New Roman"/>
            <w:sz w:val="24"/>
            <w:szCs w:val="24"/>
            <w:lang w:val="uk-UA" w:eastAsia="ru-RU"/>
          </w:rPr>
          <w:t>30 мм</w:t>
        </w:r>
      </w:smartTag>
      <w:r w:rsidRPr="004B6F32">
        <w:rPr>
          <w:rFonts w:ascii="Times New Roman" w:hAnsi="Times New Roman"/>
          <w:sz w:val="24"/>
          <w:szCs w:val="24"/>
          <w:lang w:val="uk-UA" w:eastAsia="ru-RU"/>
        </w:rPr>
        <w:t xml:space="preserve"> рт. ст,).</w:t>
      </w:r>
    </w:p>
    <w:p w:rsidR="00E776CC" w:rsidRPr="004B6F32" w:rsidRDefault="00E776CC" w:rsidP="00A07856">
      <w:pPr>
        <w:widowControl w:val="0"/>
        <w:spacing w:before="60" w:after="0" w:line="256" w:lineRule="auto"/>
        <w:ind w:firstLine="567"/>
        <w:jc w:val="both"/>
        <w:rPr>
          <w:rFonts w:ascii="Times New Roman" w:hAnsi="Times New Roman"/>
          <w:i/>
          <w:sz w:val="24"/>
          <w:szCs w:val="24"/>
          <w:lang w:val="uk-UA" w:eastAsia="ru-RU"/>
        </w:rPr>
      </w:pPr>
      <w:r w:rsidRPr="004B6F32">
        <w:rPr>
          <w:rFonts w:ascii="Times New Roman" w:hAnsi="Times New Roman"/>
          <w:sz w:val="24"/>
          <w:szCs w:val="24"/>
          <w:lang w:val="uk-UA" w:eastAsia="ru-RU"/>
        </w:rPr>
        <w:t xml:space="preserve">Легенько привідкривають гвинтовий кран і випускають повітря з манжетки. Відмічають появу тонів Короткова, які прослухуються в ритмі серцевих скорочень. Величина тиску в манжетці в момент появи тонів відповідає </w:t>
      </w:r>
      <w:r w:rsidRPr="004B6F32">
        <w:rPr>
          <w:rFonts w:ascii="Times New Roman" w:hAnsi="Times New Roman"/>
          <w:i/>
          <w:sz w:val="24"/>
          <w:szCs w:val="24"/>
          <w:lang w:val="uk-UA" w:eastAsia="ru-RU"/>
        </w:rPr>
        <w:t>систолічному тиску.</w:t>
      </w:r>
    </w:p>
    <w:p w:rsidR="00E776CC" w:rsidRPr="004B6F32" w:rsidRDefault="00E776CC" w:rsidP="00A07856">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Продовжуючи прослуховування тонів, спостерігають за подальшим зникненням тонів. Момент зникнення тону  відповідає </w:t>
      </w:r>
      <w:r w:rsidRPr="004B6F32">
        <w:rPr>
          <w:rFonts w:ascii="Times New Roman" w:hAnsi="Times New Roman"/>
          <w:i/>
          <w:sz w:val="24"/>
          <w:szCs w:val="24"/>
          <w:lang w:val="uk-UA" w:eastAsia="ru-RU"/>
        </w:rPr>
        <w:t>діастолічному тиску</w:t>
      </w:r>
      <w:r w:rsidRPr="004B6F32">
        <w:rPr>
          <w:rFonts w:ascii="Times New Roman" w:hAnsi="Times New Roman"/>
          <w:sz w:val="24"/>
          <w:szCs w:val="24"/>
          <w:lang w:val="uk-UA" w:eastAsia="ru-RU"/>
        </w:rPr>
        <w:t xml:space="preserve"> крові.</w:t>
      </w:r>
    </w:p>
    <w:p w:rsidR="00E776CC" w:rsidRPr="004B6F32" w:rsidRDefault="00E776CC" w:rsidP="00A07856">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Повторюють визначення.  Вимірювання тиску не слід робити довше одної хвилини, тому що тривале стиснення судин призводить до збільшення об’єму дистальної частини кінцівки і кровообіг у ній порушується.</w:t>
      </w:r>
    </w:p>
    <w:p w:rsidR="00E776CC" w:rsidRPr="004B6F32" w:rsidRDefault="00E776CC" w:rsidP="00A07856">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При вимірюванні тиску крові визначають такі величини: </w:t>
      </w:r>
    </w:p>
    <w:p w:rsidR="00E776CC" w:rsidRPr="004B6F32" w:rsidRDefault="00E776CC" w:rsidP="00A07856">
      <w:pPr>
        <w:widowControl w:val="0"/>
        <w:numPr>
          <w:ilvl w:val="0"/>
          <w:numId w:val="10"/>
        </w:numPr>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Максимальний (систолічний ) тиск.</w:t>
      </w:r>
    </w:p>
    <w:p w:rsidR="00E776CC" w:rsidRPr="004B6F32" w:rsidRDefault="00E776CC" w:rsidP="00A07856">
      <w:pPr>
        <w:widowControl w:val="0"/>
        <w:numPr>
          <w:ilvl w:val="0"/>
          <w:numId w:val="10"/>
        </w:numPr>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Мінімальний (діастоличний ) тиск.</w:t>
      </w:r>
    </w:p>
    <w:p w:rsidR="00E776CC" w:rsidRPr="004B6F32" w:rsidRDefault="00E776CC" w:rsidP="00A07856">
      <w:pPr>
        <w:widowControl w:val="0"/>
        <w:numPr>
          <w:ilvl w:val="0"/>
          <w:numId w:val="10"/>
        </w:numPr>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Пульсовий тиск – визначається за різницею між систолічним і диастоличним тиском.</w:t>
      </w:r>
    </w:p>
    <w:p w:rsidR="00E776CC" w:rsidRPr="004B6F32" w:rsidRDefault="00E776CC" w:rsidP="00A07856">
      <w:pPr>
        <w:widowControl w:val="0"/>
        <w:numPr>
          <w:ilvl w:val="0"/>
          <w:numId w:val="10"/>
        </w:numPr>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Середній тиск – для визначення його підсумовується величина діастоличного тиску і 1/2 (для центральних артерій)  або 1/3 (для периферичних артерій) пульсового тиску.  </w:t>
      </w:r>
    </w:p>
    <w:p w:rsidR="00E776CC" w:rsidRPr="004B6F32" w:rsidRDefault="00E776CC" w:rsidP="00A07856">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Нормальними величинами артеріального тиску крові для осіб молодого віку вважають 110-</w:t>
      </w:r>
      <w:smartTag w:uri="urn:schemas-microsoft-com:office:smarttags" w:element="metricconverter">
        <w:smartTagPr>
          <w:attr w:name="ProductID" w:val="120 мм"/>
        </w:smartTagPr>
        <w:r w:rsidRPr="004B6F32">
          <w:rPr>
            <w:rFonts w:ascii="Times New Roman" w:hAnsi="Times New Roman"/>
            <w:sz w:val="24"/>
            <w:szCs w:val="24"/>
            <w:lang w:val="uk-UA" w:eastAsia="ru-RU"/>
          </w:rPr>
          <w:t>120 мм</w:t>
        </w:r>
      </w:smartTag>
      <w:r w:rsidRPr="004B6F32">
        <w:rPr>
          <w:rFonts w:ascii="Times New Roman" w:hAnsi="Times New Roman"/>
          <w:sz w:val="24"/>
          <w:szCs w:val="24"/>
          <w:lang w:val="uk-UA" w:eastAsia="ru-RU"/>
        </w:rPr>
        <w:t xml:space="preserve"> рт. ст. – максимальний і 70-</w:t>
      </w:r>
      <w:smartTag w:uri="urn:schemas-microsoft-com:office:smarttags" w:element="metricconverter">
        <w:smartTagPr>
          <w:attr w:name="ProductID" w:val="80 мм"/>
        </w:smartTagPr>
        <w:r w:rsidRPr="004B6F32">
          <w:rPr>
            <w:rFonts w:ascii="Times New Roman" w:hAnsi="Times New Roman"/>
            <w:sz w:val="24"/>
            <w:szCs w:val="24"/>
            <w:lang w:val="uk-UA" w:eastAsia="ru-RU"/>
          </w:rPr>
          <w:t>80 мм</w:t>
        </w:r>
      </w:smartTag>
      <w:r w:rsidRPr="004B6F32">
        <w:rPr>
          <w:rFonts w:ascii="Times New Roman" w:hAnsi="Times New Roman"/>
          <w:sz w:val="24"/>
          <w:szCs w:val="24"/>
          <w:lang w:val="uk-UA" w:eastAsia="ru-RU"/>
        </w:rPr>
        <w:t xml:space="preserve"> рт. ст. – мінімальний тиск. З віком тиск крові дещо зростає. Належні величини тиску для різних вікових груп можна визначити за формулами  Волинського:</w:t>
      </w:r>
    </w:p>
    <w:p w:rsidR="00E776CC" w:rsidRPr="004B6F32" w:rsidRDefault="00E776CC" w:rsidP="00A07856">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Систолічний тиск = </w:t>
      </w:r>
      <w:smartTag w:uri="urn:schemas-microsoft-com:office:smarttags" w:element="metricconverter">
        <w:smartTagPr>
          <w:attr w:name="ProductID" w:val="102 мм"/>
        </w:smartTagPr>
        <w:r w:rsidRPr="004B6F32">
          <w:rPr>
            <w:rFonts w:ascii="Times New Roman" w:hAnsi="Times New Roman"/>
            <w:sz w:val="24"/>
            <w:szCs w:val="24"/>
            <w:lang w:val="uk-UA" w:eastAsia="ru-RU"/>
          </w:rPr>
          <w:t>102 мм</w:t>
        </w:r>
      </w:smartTag>
      <w:r w:rsidRPr="004B6F32">
        <w:rPr>
          <w:rFonts w:ascii="Times New Roman" w:hAnsi="Times New Roman"/>
          <w:sz w:val="24"/>
          <w:szCs w:val="24"/>
          <w:lang w:val="uk-UA" w:eastAsia="ru-RU"/>
        </w:rPr>
        <w:t xml:space="preserve"> рт. ст. + (0,6 </w:t>
      </w:r>
      <w:r w:rsidRPr="004B6F32">
        <w:rPr>
          <w:rFonts w:ascii="Times New Roman" w:hAnsi="Times New Roman"/>
          <w:sz w:val="24"/>
          <w:szCs w:val="24"/>
          <w:lang w:val="uk-UA" w:eastAsia="ru-RU"/>
        </w:rPr>
        <w:sym w:font="Symbol" w:char="F0B4"/>
      </w:r>
      <w:r w:rsidRPr="004B6F32">
        <w:rPr>
          <w:rFonts w:ascii="Times New Roman" w:hAnsi="Times New Roman"/>
          <w:sz w:val="24"/>
          <w:szCs w:val="24"/>
          <w:lang w:val="uk-UA" w:eastAsia="ru-RU"/>
        </w:rPr>
        <w:t xml:space="preserve"> вік).</w:t>
      </w:r>
    </w:p>
    <w:p w:rsidR="00E776CC" w:rsidRPr="004B6F32" w:rsidRDefault="00E776CC" w:rsidP="00A07856">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Діастоличний тиск = </w:t>
      </w:r>
      <w:smartTag w:uri="urn:schemas-microsoft-com:office:smarttags" w:element="metricconverter">
        <w:smartTagPr>
          <w:attr w:name="ProductID" w:val="63 мм"/>
        </w:smartTagPr>
        <w:r w:rsidRPr="004B6F32">
          <w:rPr>
            <w:rFonts w:ascii="Times New Roman" w:hAnsi="Times New Roman"/>
            <w:sz w:val="24"/>
            <w:szCs w:val="24"/>
            <w:lang w:val="uk-UA" w:eastAsia="ru-RU"/>
          </w:rPr>
          <w:t>63 мм</w:t>
        </w:r>
      </w:smartTag>
      <w:r w:rsidRPr="004B6F32">
        <w:rPr>
          <w:rFonts w:ascii="Times New Roman" w:hAnsi="Times New Roman"/>
          <w:sz w:val="24"/>
          <w:szCs w:val="24"/>
          <w:lang w:val="uk-UA" w:eastAsia="ru-RU"/>
        </w:rPr>
        <w:t xml:space="preserve"> рт. ст. + (0,4 </w:t>
      </w:r>
      <w:r w:rsidRPr="004B6F32">
        <w:rPr>
          <w:rFonts w:ascii="Times New Roman" w:hAnsi="Times New Roman"/>
          <w:sz w:val="24"/>
          <w:szCs w:val="24"/>
          <w:lang w:val="uk-UA" w:eastAsia="ru-RU"/>
        </w:rPr>
        <w:sym w:font="Symbol" w:char="F0B4"/>
      </w:r>
      <w:r w:rsidRPr="004B6F32">
        <w:rPr>
          <w:rFonts w:ascii="Times New Roman" w:hAnsi="Times New Roman"/>
          <w:sz w:val="24"/>
          <w:szCs w:val="24"/>
          <w:lang w:val="uk-UA" w:eastAsia="ru-RU"/>
        </w:rPr>
        <w:t xml:space="preserve">  вік). </w:t>
      </w:r>
    </w:p>
    <w:p w:rsidR="00E776CC" w:rsidRPr="004B6F32" w:rsidRDefault="00E776CC" w:rsidP="00A07856">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Нижню межу “норми” систолічного тиску можна визначити за формулою: </w:t>
      </w:r>
    </w:p>
    <w:p w:rsidR="00E776CC" w:rsidRPr="004B6F32" w:rsidRDefault="00E776CC" w:rsidP="00A07856">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для чоловіків – </w:t>
      </w:r>
      <w:smartTag w:uri="urn:schemas-microsoft-com:office:smarttags" w:element="metricconverter">
        <w:smartTagPr>
          <w:attr w:name="ProductID" w:val="65 мм"/>
        </w:smartTagPr>
        <w:r w:rsidRPr="004B6F32">
          <w:rPr>
            <w:rFonts w:ascii="Times New Roman" w:hAnsi="Times New Roman"/>
            <w:sz w:val="24"/>
            <w:szCs w:val="24"/>
            <w:lang w:val="uk-UA" w:eastAsia="ru-RU"/>
          </w:rPr>
          <w:t>65 мм</w:t>
        </w:r>
      </w:smartTag>
      <w:r w:rsidRPr="004B6F32">
        <w:rPr>
          <w:rFonts w:ascii="Times New Roman" w:hAnsi="Times New Roman"/>
          <w:sz w:val="24"/>
          <w:szCs w:val="24"/>
          <w:lang w:val="uk-UA" w:eastAsia="ru-RU"/>
        </w:rPr>
        <w:t xml:space="preserve"> рт. ст. + вік;</w:t>
      </w:r>
    </w:p>
    <w:p w:rsidR="00E776CC" w:rsidRPr="004B6F32" w:rsidRDefault="00E776CC" w:rsidP="00A07856">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для жінок – </w:t>
      </w:r>
      <w:smartTag w:uri="urn:schemas-microsoft-com:office:smarttags" w:element="metricconverter">
        <w:smartTagPr>
          <w:attr w:name="ProductID" w:val="55 мм"/>
        </w:smartTagPr>
        <w:r w:rsidRPr="004B6F32">
          <w:rPr>
            <w:rFonts w:ascii="Times New Roman" w:hAnsi="Times New Roman"/>
            <w:sz w:val="24"/>
            <w:szCs w:val="24"/>
            <w:lang w:val="uk-UA" w:eastAsia="ru-RU"/>
          </w:rPr>
          <w:t>55 мм</w:t>
        </w:r>
      </w:smartTag>
      <w:r w:rsidRPr="004B6F32">
        <w:rPr>
          <w:rFonts w:ascii="Times New Roman" w:hAnsi="Times New Roman"/>
          <w:sz w:val="24"/>
          <w:szCs w:val="24"/>
          <w:lang w:val="uk-UA" w:eastAsia="ru-RU"/>
        </w:rPr>
        <w:t xml:space="preserve"> рт. ст. + вік.</w:t>
      </w:r>
    </w:p>
    <w:p w:rsidR="00E776CC" w:rsidRPr="004B6F32" w:rsidRDefault="00E776CC" w:rsidP="00A07856">
      <w:pPr>
        <w:widowControl w:val="0"/>
        <w:spacing w:after="0" w:line="256" w:lineRule="auto"/>
        <w:ind w:firstLine="567"/>
        <w:jc w:val="both"/>
        <w:rPr>
          <w:rFonts w:ascii="Times New Roman" w:hAnsi="Times New Roman"/>
          <w:sz w:val="24"/>
          <w:szCs w:val="24"/>
          <w:lang w:val="uk-UA" w:eastAsia="ru-RU"/>
        </w:rPr>
      </w:pPr>
    </w:p>
    <w:p w:rsidR="00E776CC" w:rsidRPr="004B6F32" w:rsidRDefault="00E776CC" w:rsidP="00A07856">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w:t>
      </w:r>
      <w:r w:rsidRPr="004B6F32">
        <w:rPr>
          <w:rFonts w:ascii="Times New Roman" w:hAnsi="Times New Roman"/>
          <w:b/>
          <w:sz w:val="24"/>
          <w:szCs w:val="24"/>
          <w:u w:val="single"/>
          <w:lang w:val="uk-UA" w:eastAsia="ru-RU"/>
        </w:rPr>
        <w:t xml:space="preserve">Завдання 2  </w:t>
      </w:r>
      <w:r w:rsidRPr="004B6F32">
        <w:rPr>
          <w:rFonts w:ascii="Times New Roman" w:hAnsi="Times New Roman"/>
          <w:sz w:val="24"/>
          <w:szCs w:val="24"/>
          <w:lang w:val="uk-UA" w:eastAsia="ru-RU"/>
        </w:rPr>
        <w:t>Вимірювання тиску крові при різних функціональних станах організму.</w:t>
      </w:r>
    </w:p>
    <w:p w:rsidR="00E776CC" w:rsidRPr="004B6F32" w:rsidRDefault="00E776CC" w:rsidP="00A07856">
      <w:pPr>
        <w:widowControl w:val="0"/>
        <w:tabs>
          <w:tab w:val="left" w:pos="258"/>
        </w:tabs>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ab/>
        <w:t xml:space="preserve">        Виміряти артеріальний тиск за способом Короткова у досліджуваного:</w:t>
      </w:r>
    </w:p>
    <w:p w:rsidR="00E776CC" w:rsidRPr="004B6F32" w:rsidRDefault="00E776CC" w:rsidP="00A07856">
      <w:pPr>
        <w:numPr>
          <w:ilvl w:val="0"/>
          <w:numId w:val="11"/>
        </w:num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на правій та лівій руці (отримані результати порівняти між собою);</w:t>
      </w:r>
    </w:p>
    <w:p w:rsidR="00E776CC" w:rsidRPr="004B6F32" w:rsidRDefault="00E776CC" w:rsidP="00A07856">
      <w:pPr>
        <w:numPr>
          <w:ilvl w:val="0"/>
          <w:numId w:val="11"/>
        </w:num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у положенні лежачі;</w:t>
      </w:r>
    </w:p>
    <w:p w:rsidR="00E776CC" w:rsidRPr="004B6F32" w:rsidRDefault="00E776CC" w:rsidP="00A07856">
      <w:pPr>
        <w:numPr>
          <w:ilvl w:val="0"/>
          <w:numId w:val="11"/>
        </w:num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у положенні стоячи;</w:t>
      </w:r>
    </w:p>
    <w:p w:rsidR="00E776CC" w:rsidRPr="004B6F32" w:rsidRDefault="00E776CC" w:rsidP="00A07856">
      <w:pPr>
        <w:numPr>
          <w:ilvl w:val="0"/>
          <w:numId w:val="11"/>
        </w:num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після фізичного навантаження.</w:t>
      </w:r>
    </w:p>
    <w:p w:rsidR="00E776CC" w:rsidRPr="004B6F32" w:rsidRDefault="00E776CC" w:rsidP="00A07856">
      <w:p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Вимірювання  артеріального тиску у досліджуваного  при різних положеннях проводять не знімаючи з плеча манжетку, а лише роз’єднавши її з манометром.</w:t>
      </w:r>
    </w:p>
    <w:p w:rsidR="00E776CC" w:rsidRPr="004B6F32" w:rsidRDefault="00E776CC" w:rsidP="00A07856">
      <w:p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Пропонують таке фізичне навантаження: 15-20 присідань або біг на місці протягом 1 хв. Одразу ж після цього швидко приєднують манжетку до манометра і вимірюють кров’яний тиск при вертикальному положенні досліджуваного. Повторне вимірювання слід зробити через 1-3 хв., після фізичного навантаження.</w:t>
      </w:r>
    </w:p>
    <w:p w:rsidR="00E776CC" w:rsidRPr="004B6F32" w:rsidRDefault="00E776CC" w:rsidP="00A07856">
      <w:p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Записати одержані в усіх випадках величини максимального і мінімального тиску, обчислити пульсовий та середній тиск (табл. 5).</w:t>
      </w:r>
    </w:p>
    <w:p w:rsidR="00E776CC" w:rsidRPr="004B6F32" w:rsidRDefault="00E776CC" w:rsidP="00A07856">
      <w:pPr>
        <w:spacing w:after="0" w:line="240" w:lineRule="auto"/>
        <w:ind w:firstLine="567"/>
        <w:jc w:val="both"/>
        <w:rPr>
          <w:rFonts w:ascii="Times New Roman" w:hAnsi="Times New Roman"/>
          <w:sz w:val="24"/>
          <w:szCs w:val="24"/>
          <w:lang w:val="uk-UA" w:eastAsia="ru-RU"/>
        </w:rPr>
      </w:pPr>
    </w:p>
    <w:p w:rsidR="00E776CC" w:rsidRPr="004B6F32" w:rsidRDefault="00E776CC" w:rsidP="00A07856">
      <w:p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w:t>
      </w:r>
      <w:r w:rsidRPr="004B6F32">
        <w:rPr>
          <w:rFonts w:ascii="Times New Roman" w:hAnsi="Times New Roman"/>
          <w:i/>
          <w:sz w:val="24"/>
          <w:szCs w:val="24"/>
          <w:lang w:val="uk-UA" w:eastAsia="ru-RU"/>
        </w:rPr>
        <w:t>Таблиця 5</w:t>
      </w:r>
      <w:r w:rsidRPr="004B6F32">
        <w:rPr>
          <w:rFonts w:ascii="Times New Roman" w:hAnsi="Times New Roman"/>
          <w:sz w:val="24"/>
          <w:szCs w:val="24"/>
          <w:lang w:val="uk-UA" w:eastAsia="ru-RU"/>
        </w:rPr>
        <w:t>. Результати вимірювання  показників АТ .</w:t>
      </w:r>
    </w:p>
    <w:tbl>
      <w:tblPr>
        <w:tblW w:w="0" w:type="auto"/>
        <w:tblInd w:w="604" w:type="dxa"/>
        <w:tblBorders>
          <w:top w:val="single" w:sz="4" w:space="0" w:color="auto"/>
          <w:left w:val="single" w:sz="4" w:space="0" w:color="auto"/>
          <w:bottom w:val="single" w:sz="4" w:space="0" w:color="auto"/>
          <w:right w:val="single" w:sz="4" w:space="0" w:color="auto"/>
        </w:tblBorders>
        <w:tblLayout w:type="fixed"/>
        <w:tblLook w:val="0000"/>
      </w:tblPr>
      <w:tblGrid>
        <w:gridCol w:w="1846"/>
        <w:gridCol w:w="1760"/>
        <w:gridCol w:w="1760"/>
        <w:gridCol w:w="1760"/>
        <w:gridCol w:w="1760"/>
      </w:tblGrid>
      <w:tr w:rsidR="00E776CC" w:rsidRPr="00592C89" w:rsidTr="00597935">
        <w:trPr>
          <w:cantSplit/>
        </w:trPr>
        <w:tc>
          <w:tcPr>
            <w:tcW w:w="1846" w:type="dxa"/>
            <w:vMerge w:val="restart"/>
            <w:tcBorders>
              <w:top w:val="single" w:sz="4" w:space="0" w:color="auto"/>
              <w:bottom w:val="single" w:sz="4" w:space="0" w:color="auto"/>
              <w:right w:val="single" w:sz="4" w:space="0" w:color="auto"/>
            </w:tcBorders>
          </w:tcPr>
          <w:p w:rsidR="00E776CC" w:rsidRPr="004B6F32" w:rsidRDefault="00E776CC" w:rsidP="00597935">
            <w:p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Стан досліджуваного</w:t>
            </w:r>
          </w:p>
        </w:tc>
        <w:tc>
          <w:tcPr>
            <w:tcW w:w="7040" w:type="dxa"/>
            <w:gridSpan w:val="4"/>
            <w:tcBorders>
              <w:top w:val="single" w:sz="4" w:space="0" w:color="auto"/>
              <w:left w:val="single" w:sz="4" w:space="0" w:color="auto"/>
              <w:bottom w:val="single" w:sz="4" w:space="0" w:color="auto"/>
            </w:tcBorders>
          </w:tcPr>
          <w:p w:rsidR="00E776CC" w:rsidRPr="004B6F32" w:rsidRDefault="00E776CC" w:rsidP="00597935">
            <w:p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Кров’яний тиск, мм рт. ст.</w:t>
            </w:r>
          </w:p>
        </w:tc>
      </w:tr>
      <w:tr w:rsidR="00E776CC" w:rsidRPr="00592C89" w:rsidTr="00597935">
        <w:trPr>
          <w:cantSplit/>
        </w:trPr>
        <w:tc>
          <w:tcPr>
            <w:tcW w:w="1846" w:type="dxa"/>
            <w:vMerge/>
            <w:tcBorders>
              <w:top w:val="single" w:sz="4" w:space="0" w:color="auto"/>
              <w:bottom w:val="single" w:sz="4" w:space="0" w:color="auto"/>
              <w:right w:val="single" w:sz="4" w:space="0" w:color="auto"/>
            </w:tcBorders>
            <w:vAlign w:val="center"/>
          </w:tcPr>
          <w:p w:rsidR="00E776CC" w:rsidRPr="004B6F32" w:rsidRDefault="00E776CC" w:rsidP="00597935">
            <w:pPr>
              <w:spacing w:after="0" w:line="240" w:lineRule="auto"/>
              <w:rPr>
                <w:rFonts w:ascii="Times New Roman" w:hAnsi="Times New Roman"/>
                <w:sz w:val="24"/>
                <w:szCs w:val="24"/>
                <w:lang w:val="uk-UA" w:eastAsia="ru-RU"/>
              </w:rPr>
            </w:pPr>
          </w:p>
        </w:tc>
        <w:tc>
          <w:tcPr>
            <w:tcW w:w="1760" w:type="dxa"/>
            <w:tcBorders>
              <w:top w:val="single" w:sz="4" w:space="0" w:color="auto"/>
              <w:left w:val="single" w:sz="4" w:space="0" w:color="auto"/>
              <w:bottom w:val="single" w:sz="4" w:space="0" w:color="auto"/>
              <w:right w:val="single" w:sz="4" w:space="0" w:color="auto"/>
            </w:tcBorders>
          </w:tcPr>
          <w:p w:rsidR="00E776CC" w:rsidRPr="004B6F32" w:rsidRDefault="00E776CC" w:rsidP="00597935">
            <w:pPr>
              <w:spacing w:after="0" w:line="240" w:lineRule="auto"/>
              <w:jc w:val="both"/>
              <w:rPr>
                <w:rFonts w:ascii="Times New Roman" w:hAnsi="Times New Roman"/>
                <w:sz w:val="24"/>
                <w:szCs w:val="24"/>
                <w:lang w:val="uk-UA" w:eastAsia="ru-RU"/>
              </w:rPr>
            </w:pPr>
            <w:r w:rsidRPr="004B6F32">
              <w:rPr>
                <w:rFonts w:ascii="Times New Roman" w:hAnsi="Times New Roman"/>
                <w:sz w:val="24"/>
                <w:szCs w:val="24"/>
                <w:lang w:val="uk-UA" w:eastAsia="ru-RU"/>
              </w:rPr>
              <w:t>мінімальний</w:t>
            </w:r>
          </w:p>
        </w:tc>
        <w:tc>
          <w:tcPr>
            <w:tcW w:w="1760" w:type="dxa"/>
            <w:tcBorders>
              <w:top w:val="single" w:sz="4" w:space="0" w:color="auto"/>
              <w:left w:val="single" w:sz="4" w:space="0" w:color="auto"/>
              <w:bottom w:val="single" w:sz="4" w:space="0" w:color="auto"/>
              <w:right w:val="single" w:sz="4" w:space="0" w:color="auto"/>
            </w:tcBorders>
          </w:tcPr>
          <w:p w:rsidR="00E776CC" w:rsidRPr="004B6F32" w:rsidRDefault="00E776CC" w:rsidP="00597935">
            <w:pPr>
              <w:spacing w:after="0" w:line="240" w:lineRule="auto"/>
              <w:jc w:val="both"/>
              <w:rPr>
                <w:rFonts w:ascii="Times New Roman" w:hAnsi="Times New Roman"/>
                <w:sz w:val="24"/>
                <w:szCs w:val="24"/>
                <w:lang w:val="uk-UA" w:eastAsia="ru-RU"/>
              </w:rPr>
            </w:pPr>
            <w:r w:rsidRPr="004B6F32">
              <w:rPr>
                <w:rFonts w:ascii="Times New Roman" w:hAnsi="Times New Roman"/>
                <w:sz w:val="24"/>
                <w:szCs w:val="24"/>
                <w:lang w:val="uk-UA" w:eastAsia="ru-RU"/>
              </w:rPr>
              <w:t>максимальний</w:t>
            </w:r>
          </w:p>
        </w:tc>
        <w:tc>
          <w:tcPr>
            <w:tcW w:w="1760" w:type="dxa"/>
            <w:tcBorders>
              <w:top w:val="single" w:sz="4" w:space="0" w:color="auto"/>
              <w:left w:val="single" w:sz="4" w:space="0" w:color="auto"/>
              <w:bottom w:val="single" w:sz="4" w:space="0" w:color="auto"/>
              <w:right w:val="single" w:sz="4" w:space="0" w:color="auto"/>
            </w:tcBorders>
          </w:tcPr>
          <w:p w:rsidR="00E776CC" w:rsidRPr="004B6F32" w:rsidRDefault="00E776CC" w:rsidP="00597935">
            <w:pPr>
              <w:spacing w:after="0" w:line="240" w:lineRule="auto"/>
              <w:jc w:val="both"/>
              <w:rPr>
                <w:rFonts w:ascii="Times New Roman" w:hAnsi="Times New Roman"/>
                <w:sz w:val="24"/>
                <w:szCs w:val="24"/>
                <w:lang w:val="uk-UA" w:eastAsia="ru-RU"/>
              </w:rPr>
            </w:pPr>
            <w:r w:rsidRPr="004B6F32">
              <w:rPr>
                <w:rFonts w:ascii="Times New Roman" w:hAnsi="Times New Roman"/>
                <w:sz w:val="24"/>
                <w:szCs w:val="24"/>
                <w:lang w:val="uk-UA" w:eastAsia="ru-RU"/>
              </w:rPr>
              <w:t>пульсовий</w:t>
            </w:r>
          </w:p>
        </w:tc>
        <w:tc>
          <w:tcPr>
            <w:tcW w:w="1760" w:type="dxa"/>
            <w:tcBorders>
              <w:top w:val="single" w:sz="4" w:space="0" w:color="auto"/>
              <w:left w:val="single" w:sz="4" w:space="0" w:color="auto"/>
              <w:bottom w:val="single" w:sz="4" w:space="0" w:color="auto"/>
            </w:tcBorders>
          </w:tcPr>
          <w:p w:rsidR="00E776CC" w:rsidRPr="004B6F32" w:rsidRDefault="00E776CC" w:rsidP="00597935">
            <w:pPr>
              <w:spacing w:after="0" w:line="240" w:lineRule="auto"/>
              <w:jc w:val="both"/>
              <w:rPr>
                <w:rFonts w:ascii="Times New Roman" w:hAnsi="Times New Roman"/>
                <w:sz w:val="24"/>
                <w:szCs w:val="24"/>
                <w:lang w:val="uk-UA" w:eastAsia="ru-RU"/>
              </w:rPr>
            </w:pPr>
            <w:r w:rsidRPr="004B6F32">
              <w:rPr>
                <w:rFonts w:ascii="Times New Roman" w:hAnsi="Times New Roman"/>
                <w:sz w:val="24"/>
                <w:szCs w:val="24"/>
                <w:lang w:val="uk-UA" w:eastAsia="ru-RU"/>
              </w:rPr>
              <w:t>середній</w:t>
            </w:r>
          </w:p>
        </w:tc>
      </w:tr>
      <w:tr w:rsidR="00E776CC" w:rsidRPr="00592C89" w:rsidTr="00597935">
        <w:tc>
          <w:tcPr>
            <w:tcW w:w="1846" w:type="dxa"/>
            <w:tcBorders>
              <w:top w:val="single" w:sz="4" w:space="0" w:color="auto"/>
              <w:bottom w:val="single" w:sz="4" w:space="0" w:color="auto"/>
              <w:right w:val="single" w:sz="4" w:space="0" w:color="auto"/>
            </w:tcBorders>
          </w:tcPr>
          <w:p w:rsidR="00E776CC" w:rsidRPr="004B6F32" w:rsidRDefault="00E776CC" w:rsidP="00597935">
            <w:p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У спокої</w:t>
            </w:r>
          </w:p>
        </w:tc>
        <w:tc>
          <w:tcPr>
            <w:tcW w:w="1760" w:type="dxa"/>
            <w:tcBorders>
              <w:top w:val="single" w:sz="4" w:space="0" w:color="auto"/>
              <w:left w:val="single" w:sz="4" w:space="0" w:color="auto"/>
              <w:bottom w:val="single" w:sz="4" w:space="0" w:color="auto"/>
              <w:right w:val="single" w:sz="4" w:space="0" w:color="auto"/>
            </w:tcBorders>
          </w:tcPr>
          <w:p w:rsidR="00E776CC" w:rsidRPr="004B6F32" w:rsidRDefault="00E776CC" w:rsidP="00597935">
            <w:pPr>
              <w:spacing w:after="0" w:line="240" w:lineRule="auto"/>
              <w:ind w:firstLine="567"/>
              <w:jc w:val="both"/>
              <w:rPr>
                <w:rFonts w:ascii="Times New Roman" w:hAnsi="Times New Roman"/>
                <w:sz w:val="24"/>
                <w:szCs w:val="24"/>
                <w:lang w:val="uk-UA" w:eastAsia="ru-RU"/>
              </w:rPr>
            </w:pPr>
          </w:p>
        </w:tc>
        <w:tc>
          <w:tcPr>
            <w:tcW w:w="1760" w:type="dxa"/>
            <w:tcBorders>
              <w:top w:val="single" w:sz="4" w:space="0" w:color="auto"/>
              <w:left w:val="single" w:sz="4" w:space="0" w:color="auto"/>
              <w:bottom w:val="single" w:sz="4" w:space="0" w:color="auto"/>
              <w:right w:val="single" w:sz="4" w:space="0" w:color="auto"/>
            </w:tcBorders>
          </w:tcPr>
          <w:p w:rsidR="00E776CC" w:rsidRPr="004B6F32" w:rsidRDefault="00E776CC" w:rsidP="00597935">
            <w:pPr>
              <w:spacing w:after="0" w:line="240" w:lineRule="auto"/>
              <w:ind w:firstLine="567"/>
              <w:jc w:val="both"/>
              <w:rPr>
                <w:rFonts w:ascii="Times New Roman" w:hAnsi="Times New Roman"/>
                <w:sz w:val="24"/>
                <w:szCs w:val="24"/>
                <w:lang w:val="uk-UA" w:eastAsia="ru-RU"/>
              </w:rPr>
            </w:pPr>
          </w:p>
        </w:tc>
        <w:tc>
          <w:tcPr>
            <w:tcW w:w="1760" w:type="dxa"/>
            <w:tcBorders>
              <w:top w:val="single" w:sz="4" w:space="0" w:color="auto"/>
              <w:left w:val="single" w:sz="4" w:space="0" w:color="auto"/>
              <w:bottom w:val="single" w:sz="4" w:space="0" w:color="auto"/>
              <w:right w:val="single" w:sz="4" w:space="0" w:color="auto"/>
            </w:tcBorders>
          </w:tcPr>
          <w:p w:rsidR="00E776CC" w:rsidRPr="004B6F32" w:rsidRDefault="00E776CC" w:rsidP="00597935">
            <w:pPr>
              <w:spacing w:after="0" w:line="240" w:lineRule="auto"/>
              <w:ind w:firstLine="567"/>
              <w:jc w:val="both"/>
              <w:rPr>
                <w:rFonts w:ascii="Times New Roman" w:hAnsi="Times New Roman"/>
                <w:sz w:val="24"/>
                <w:szCs w:val="24"/>
                <w:lang w:val="uk-UA" w:eastAsia="ru-RU"/>
              </w:rPr>
            </w:pPr>
          </w:p>
        </w:tc>
        <w:tc>
          <w:tcPr>
            <w:tcW w:w="1760" w:type="dxa"/>
            <w:tcBorders>
              <w:top w:val="single" w:sz="4" w:space="0" w:color="auto"/>
              <w:left w:val="single" w:sz="4" w:space="0" w:color="auto"/>
              <w:bottom w:val="single" w:sz="4" w:space="0" w:color="auto"/>
            </w:tcBorders>
          </w:tcPr>
          <w:p w:rsidR="00E776CC" w:rsidRPr="004B6F32" w:rsidRDefault="00E776CC" w:rsidP="00597935">
            <w:pPr>
              <w:spacing w:after="0" w:line="240" w:lineRule="auto"/>
              <w:ind w:firstLine="567"/>
              <w:jc w:val="both"/>
              <w:rPr>
                <w:rFonts w:ascii="Times New Roman" w:hAnsi="Times New Roman"/>
                <w:sz w:val="24"/>
                <w:szCs w:val="24"/>
                <w:lang w:val="uk-UA" w:eastAsia="ru-RU"/>
              </w:rPr>
            </w:pPr>
          </w:p>
        </w:tc>
      </w:tr>
      <w:tr w:rsidR="00E776CC" w:rsidRPr="00592C89" w:rsidTr="00597935">
        <w:tc>
          <w:tcPr>
            <w:tcW w:w="1846" w:type="dxa"/>
            <w:tcBorders>
              <w:top w:val="single" w:sz="4" w:space="0" w:color="auto"/>
              <w:bottom w:val="single" w:sz="4" w:space="0" w:color="auto"/>
              <w:right w:val="single" w:sz="4" w:space="0" w:color="auto"/>
            </w:tcBorders>
          </w:tcPr>
          <w:p w:rsidR="00E776CC" w:rsidRPr="004B6F32" w:rsidRDefault="00E776CC" w:rsidP="00597935">
            <w:pPr>
              <w:spacing w:after="0" w:line="240" w:lineRule="auto"/>
              <w:jc w:val="both"/>
              <w:rPr>
                <w:rFonts w:ascii="Times New Roman" w:hAnsi="Times New Roman"/>
                <w:sz w:val="24"/>
                <w:szCs w:val="24"/>
                <w:lang w:val="uk-UA" w:eastAsia="ru-RU"/>
              </w:rPr>
            </w:pPr>
            <w:r w:rsidRPr="004B6F32">
              <w:rPr>
                <w:rFonts w:ascii="Times New Roman" w:hAnsi="Times New Roman"/>
                <w:sz w:val="24"/>
                <w:szCs w:val="24"/>
                <w:lang w:val="uk-UA" w:eastAsia="ru-RU"/>
              </w:rPr>
              <w:t>У положенні лежачи</w:t>
            </w:r>
          </w:p>
        </w:tc>
        <w:tc>
          <w:tcPr>
            <w:tcW w:w="1760" w:type="dxa"/>
            <w:tcBorders>
              <w:top w:val="single" w:sz="4" w:space="0" w:color="auto"/>
              <w:left w:val="single" w:sz="4" w:space="0" w:color="auto"/>
              <w:bottom w:val="single" w:sz="4" w:space="0" w:color="auto"/>
              <w:right w:val="single" w:sz="4" w:space="0" w:color="auto"/>
            </w:tcBorders>
          </w:tcPr>
          <w:p w:rsidR="00E776CC" w:rsidRPr="004B6F32" w:rsidRDefault="00E776CC" w:rsidP="00597935">
            <w:pPr>
              <w:spacing w:after="0" w:line="240" w:lineRule="auto"/>
              <w:ind w:firstLine="567"/>
              <w:jc w:val="both"/>
              <w:rPr>
                <w:rFonts w:ascii="Times New Roman" w:hAnsi="Times New Roman"/>
                <w:sz w:val="24"/>
                <w:szCs w:val="24"/>
                <w:lang w:val="uk-UA" w:eastAsia="ru-RU"/>
              </w:rPr>
            </w:pPr>
          </w:p>
        </w:tc>
        <w:tc>
          <w:tcPr>
            <w:tcW w:w="1760" w:type="dxa"/>
            <w:tcBorders>
              <w:top w:val="single" w:sz="4" w:space="0" w:color="auto"/>
              <w:left w:val="single" w:sz="4" w:space="0" w:color="auto"/>
              <w:bottom w:val="single" w:sz="4" w:space="0" w:color="auto"/>
              <w:right w:val="single" w:sz="4" w:space="0" w:color="auto"/>
            </w:tcBorders>
          </w:tcPr>
          <w:p w:rsidR="00E776CC" w:rsidRPr="004B6F32" w:rsidRDefault="00E776CC" w:rsidP="00597935">
            <w:pPr>
              <w:spacing w:after="0" w:line="240" w:lineRule="auto"/>
              <w:ind w:firstLine="567"/>
              <w:jc w:val="both"/>
              <w:rPr>
                <w:rFonts w:ascii="Times New Roman" w:hAnsi="Times New Roman"/>
                <w:sz w:val="24"/>
                <w:szCs w:val="24"/>
                <w:lang w:val="uk-UA" w:eastAsia="ru-RU"/>
              </w:rPr>
            </w:pPr>
          </w:p>
        </w:tc>
        <w:tc>
          <w:tcPr>
            <w:tcW w:w="1760" w:type="dxa"/>
            <w:tcBorders>
              <w:top w:val="single" w:sz="4" w:space="0" w:color="auto"/>
              <w:left w:val="single" w:sz="4" w:space="0" w:color="auto"/>
              <w:bottom w:val="single" w:sz="4" w:space="0" w:color="auto"/>
              <w:right w:val="single" w:sz="4" w:space="0" w:color="auto"/>
            </w:tcBorders>
          </w:tcPr>
          <w:p w:rsidR="00E776CC" w:rsidRPr="004B6F32" w:rsidRDefault="00E776CC" w:rsidP="00597935">
            <w:pPr>
              <w:spacing w:after="0" w:line="240" w:lineRule="auto"/>
              <w:ind w:firstLine="567"/>
              <w:jc w:val="both"/>
              <w:rPr>
                <w:rFonts w:ascii="Times New Roman" w:hAnsi="Times New Roman"/>
                <w:sz w:val="24"/>
                <w:szCs w:val="24"/>
                <w:lang w:val="uk-UA" w:eastAsia="ru-RU"/>
              </w:rPr>
            </w:pPr>
          </w:p>
        </w:tc>
        <w:tc>
          <w:tcPr>
            <w:tcW w:w="1760" w:type="dxa"/>
            <w:tcBorders>
              <w:top w:val="single" w:sz="4" w:space="0" w:color="auto"/>
              <w:left w:val="single" w:sz="4" w:space="0" w:color="auto"/>
              <w:bottom w:val="single" w:sz="4" w:space="0" w:color="auto"/>
            </w:tcBorders>
          </w:tcPr>
          <w:p w:rsidR="00E776CC" w:rsidRPr="004B6F32" w:rsidRDefault="00E776CC" w:rsidP="00597935">
            <w:pPr>
              <w:spacing w:after="0" w:line="240" w:lineRule="auto"/>
              <w:ind w:firstLine="567"/>
              <w:jc w:val="both"/>
              <w:rPr>
                <w:rFonts w:ascii="Times New Roman" w:hAnsi="Times New Roman"/>
                <w:sz w:val="24"/>
                <w:szCs w:val="24"/>
                <w:lang w:val="uk-UA" w:eastAsia="ru-RU"/>
              </w:rPr>
            </w:pPr>
          </w:p>
        </w:tc>
      </w:tr>
      <w:tr w:rsidR="00E776CC" w:rsidRPr="00592C89" w:rsidTr="00597935">
        <w:tc>
          <w:tcPr>
            <w:tcW w:w="1846" w:type="dxa"/>
            <w:tcBorders>
              <w:top w:val="single" w:sz="4" w:space="0" w:color="auto"/>
              <w:bottom w:val="single" w:sz="4" w:space="0" w:color="auto"/>
              <w:right w:val="single" w:sz="4" w:space="0" w:color="auto"/>
            </w:tcBorders>
          </w:tcPr>
          <w:p w:rsidR="00E776CC" w:rsidRPr="004B6F32" w:rsidRDefault="00E776CC" w:rsidP="00597935">
            <w:pPr>
              <w:spacing w:after="0" w:line="240" w:lineRule="auto"/>
              <w:jc w:val="both"/>
              <w:rPr>
                <w:rFonts w:ascii="Times New Roman" w:hAnsi="Times New Roman"/>
                <w:sz w:val="24"/>
                <w:szCs w:val="24"/>
                <w:lang w:val="uk-UA" w:eastAsia="ru-RU"/>
              </w:rPr>
            </w:pPr>
            <w:r w:rsidRPr="004B6F32">
              <w:rPr>
                <w:rFonts w:ascii="Times New Roman" w:hAnsi="Times New Roman"/>
                <w:sz w:val="24"/>
                <w:szCs w:val="24"/>
                <w:lang w:val="uk-UA" w:eastAsia="ru-RU"/>
              </w:rPr>
              <w:t>У положенні стоячи</w:t>
            </w:r>
          </w:p>
        </w:tc>
        <w:tc>
          <w:tcPr>
            <w:tcW w:w="1760" w:type="dxa"/>
            <w:tcBorders>
              <w:top w:val="single" w:sz="4" w:space="0" w:color="auto"/>
              <w:left w:val="single" w:sz="4" w:space="0" w:color="auto"/>
              <w:bottom w:val="single" w:sz="4" w:space="0" w:color="auto"/>
              <w:right w:val="single" w:sz="4" w:space="0" w:color="auto"/>
            </w:tcBorders>
          </w:tcPr>
          <w:p w:rsidR="00E776CC" w:rsidRPr="004B6F32" w:rsidRDefault="00E776CC" w:rsidP="00597935">
            <w:pPr>
              <w:spacing w:after="0" w:line="240" w:lineRule="auto"/>
              <w:ind w:firstLine="567"/>
              <w:jc w:val="both"/>
              <w:rPr>
                <w:rFonts w:ascii="Times New Roman" w:hAnsi="Times New Roman"/>
                <w:sz w:val="24"/>
                <w:szCs w:val="24"/>
                <w:lang w:val="uk-UA" w:eastAsia="ru-RU"/>
              </w:rPr>
            </w:pPr>
          </w:p>
        </w:tc>
        <w:tc>
          <w:tcPr>
            <w:tcW w:w="1760" w:type="dxa"/>
            <w:tcBorders>
              <w:top w:val="single" w:sz="4" w:space="0" w:color="auto"/>
              <w:left w:val="single" w:sz="4" w:space="0" w:color="auto"/>
              <w:bottom w:val="single" w:sz="4" w:space="0" w:color="auto"/>
              <w:right w:val="single" w:sz="4" w:space="0" w:color="auto"/>
            </w:tcBorders>
          </w:tcPr>
          <w:p w:rsidR="00E776CC" w:rsidRPr="004B6F32" w:rsidRDefault="00E776CC" w:rsidP="00597935">
            <w:pPr>
              <w:spacing w:after="0" w:line="240" w:lineRule="auto"/>
              <w:ind w:firstLine="567"/>
              <w:jc w:val="both"/>
              <w:rPr>
                <w:rFonts w:ascii="Times New Roman" w:hAnsi="Times New Roman"/>
                <w:sz w:val="24"/>
                <w:szCs w:val="24"/>
                <w:lang w:val="uk-UA" w:eastAsia="ru-RU"/>
              </w:rPr>
            </w:pPr>
          </w:p>
        </w:tc>
        <w:tc>
          <w:tcPr>
            <w:tcW w:w="1760" w:type="dxa"/>
            <w:tcBorders>
              <w:top w:val="single" w:sz="4" w:space="0" w:color="auto"/>
              <w:left w:val="single" w:sz="4" w:space="0" w:color="auto"/>
              <w:bottom w:val="single" w:sz="4" w:space="0" w:color="auto"/>
              <w:right w:val="single" w:sz="4" w:space="0" w:color="auto"/>
            </w:tcBorders>
          </w:tcPr>
          <w:p w:rsidR="00E776CC" w:rsidRPr="004B6F32" w:rsidRDefault="00E776CC" w:rsidP="00597935">
            <w:pPr>
              <w:spacing w:after="0" w:line="240" w:lineRule="auto"/>
              <w:ind w:firstLine="567"/>
              <w:jc w:val="both"/>
              <w:rPr>
                <w:rFonts w:ascii="Times New Roman" w:hAnsi="Times New Roman"/>
                <w:sz w:val="24"/>
                <w:szCs w:val="24"/>
                <w:lang w:val="uk-UA" w:eastAsia="ru-RU"/>
              </w:rPr>
            </w:pPr>
          </w:p>
        </w:tc>
        <w:tc>
          <w:tcPr>
            <w:tcW w:w="1760" w:type="dxa"/>
            <w:tcBorders>
              <w:top w:val="single" w:sz="4" w:space="0" w:color="auto"/>
              <w:left w:val="single" w:sz="4" w:space="0" w:color="auto"/>
              <w:bottom w:val="single" w:sz="4" w:space="0" w:color="auto"/>
            </w:tcBorders>
          </w:tcPr>
          <w:p w:rsidR="00E776CC" w:rsidRPr="004B6F32" w:rsidRDefault="00E776CC" w:rsidP="00597935">
            <w:pPr>
              <w:spacing w:after="0" w:line="240" w:lineRule="auto"/>
              <w:ind w:firstLine="567"/>
              <w:jc w:val="both"/>
              <w:rPr>
                <w:rFonts w:ascii="Times New Roman" w:hAnsi="Times New Roman"/>
                <w:sz w:val="24"/>
                <w:szCs w:val="24"/>
                <w:lang w:val="uk-UA" w:eastAsia="ru-RU"/>
              </w:rPr>
            </w:pPr>
          </w:p>
        </w:tc>
      </w:tr>
      <w:tr w:rsidR="00E776CC" w:rsidRPr="00592C89" w:rsidTr="00597935">
        <w:tc>
          <w:tcPr>
            <w:tcW w:w="1846" w:type="dxa"/>
            <w:tcBorders>
              <w:top w:val="single" w:sz="4" w:space="0" w:color="auto"/>
              <w:bottom w:val="single" w:sz="4" w:space="0" w:color="auto"/>
              <w:right w:val="single" w:sz="4" w:space="0" w:color="auto"/>
            </w:tcBorders>
          </w:tcPr>
          <w:p w:rsidR="00E776CC" w:rsidRPr="004B6F32" w:rsidRDefault="00E776CC" w:rsidP="00597935">
            <w:pPr>
              <w:spacing w:after="0" w:line="240" w:lineRule="auto"/>
              <w:jc w:val="both"/>
              <w:rPr>
                <w:rFonts w:ascii="Times New Roman" w:hAnsi="Times New Roman"/>
                <w:sz w:val="24"/>
                <w:szCs w:val="24"/>
                <w:lang w:val="uk-UA" w:eastAsia="ru-RU"/>
              </w:rPr>
            </w:pPr>
            <w:r w:rsidRPr="004B6F32">
              <w:rPr>
                <w:rFonts w:ascii="Times New Roman" w:hAnsi="Times New Roman"/>
                <w:sz w:val="24"/>
                <w:szCs w:val="24"/>
                <w:lang w:val="uk-UA" w:eastAsia="ru-RU"/>
              </w:rPr>
              <w:t>Одразу після фізичного навантаження</w:t>
            </w:r>
          </w:p>
        </w:tc>
        <w:tc>
          <w:tcPr>
            <w:tcW w:w="1760" w:type="dxa"/>
            <w:tcBorders>
              <w:top w:val="single" w:sz="4" w:space="0" w:color="auto"/>
              <w:left w:val="single" w:sz="4" w:space="0" w:color="auto"/>
              <w:bottom w:val="single" w:sz="4" w:space="0" w:color="auto"/>
              <w:right w:val="single" w:sz="4" w:space="0" w:color="auto"/>
            </w:tcBorders>
          </w:tcPr>
          <w:p w:rsidR="00E776CC" w:rsidRPr="004B6F32" w:rsidRDefault="00E776CC" w:rsidP="00597935">
            <w:pPr>
              <w:spacing w:after="0" w:line="240" w:lineRule="auto"/>
              <w:ind w:firstLine="567"/>
              <w:jc w:val="both"/>
              <w:rPr>
                <w:rFonts w:ascii="Times New Roman" w:hAnsi="Times New Roman"/>
                <w:sz w:val="24"/>
                <w:szCs w:val="24"/>
                <w:lang w:val="uk-UA" w:eastAsia="ru-RU"/>
              </w:rPr>
            </w:pPr>
          </w:p>
        </w:tc>
        <w:tc>
          <w:tcPr>
            <w:tcW w:w="1760" w:type="dxa"/>
            <w:tcBorders>
              <w:top w:val="single" w:sz="4" w:space="0" w:color="auto"/>
              <w:left w:val="single" w:sz="4" w:space="0" w:color="auto"/>
              <w:bottom w:val="single" w:sz="4" w:space="0" w:color="auto"/>
              <w:right w:val="single" w:sz="4" w:space="0" w:color="auto"/>
            </w:tcBorders>
          </w:tcPr>
          <w:p w:rsidR="00E776CC" w:rsidRPr="004B6F32" w:rsidRDefault="00E776CC" w:rsidP="00597935">
            <w:pPr>
              <w:spacing w:after="0" w:line="240" w:lineRule="auto"/>
              <w:ind w:firstLine="567"/>
              <w:jc w:val="both"/>
              <w:rPr>
                <w:rFonts w:ascii="Times New Roman" w:hAnsi="Times New Roman"/>
                <w:sz w:val="24"/>
                <w:szCs w:val="24"/>
                <w:lang w:val="uk-UA" w:eastAsia="ru-RU"/>
              </w:rPr>
            </w:pPr>
          </w:p>
        </w:tc>
        <w:tc>
          <w:tcPr>
            <w:tcW w:w="1760" w:type="dxa"/>
            <w:tcBorders>
              <w:top w:val="single" w:sz="4" w:space="0" w:color="auto"/>
              <w:left w:val="single" w:sz="4" w:space="0" w:color="auto"/>
              <w:bottom w:val="single" w:sz="4" w:space="0" w:color="auto"/>
              <w:right w:val="single" w:sz="4" w:space="0" w:color="auto"/>
            </w:tcBorders>
          </w:tcPr>
          <w:p w:rsidR="00E776CC" w:rsidRPr="004B6F32" w:rsidRDefault="00E776CC" w:rsidP="00597935">
            <w:pPr>
              <w:spacing w:after="0" w:line="240" w:lineRule="auto"/>
              <w:ind w:firstLine="567"/>
              <w:jc w:val="both"/>
              <w:rPr>
                <w:rFonts w:ascii="Times New Roman" w:hAnsi="Times New Roman"/>
                <w:sz w:val="24"/>
                <w:szCs w:val="24"/>
                <w:lang w:val="uk-UA" w:eastAsia="ru-RU"/>
              </w:rPr>
            </w:pPr>
          </w:p>
        </w:tc>
        <w:tc>
          <w:tcPr>
            <w:tcW w:w="1760" w:type="dxa"/>
            <w:tcBorders>
              <w:top w:val="single" w:sz="4" w:space="0" w:color="auto"/>
              <w:left w:val="single" w:sz="4" w:space="0" w:color="auto"/>
              <w:bottom w:val="single" w:sz="4" w:space="0" w:color="auto"/>
            </w:tcBorders>
          </w:tcPr>
          <w:p w:rsidR="00E776CC" w:rsidRPr="004B6F32" w:rsidRDefault="00E776CC" w:rsidP="00597935">
            <w:pPr>
              <w:spacing w:after="0" w:line="240" w:lineRule="auto"/>
              <w:ind w:firstLine="567"/>
              <w:jc w:val="both"/>
              <w:rPr>
                <w:rFonts w:ascii="Times New Roman" w:hAnsi="Times New Roman"/>
                <w:sz w:val="24"/>
                <w:szCs w:val="24"/>
                <w:lang w:val="uk-UA" w:eastAsia="ru-RU"/>
              </w:rPr>
            </w:pPr>
          </w:p>
        </w:tc>
      </w:tr>
      <w:tr w:rsidR="00E776CC" w:rsidRPr="00592C89" w:rsidTr="00597935">
        <w:tc>
          <w:tcPr>
            <w:tcW w:w="1846" w:type="dxa"/>
            <w:tcBorders>
              <w:top w:val="single" w:sz="4" w:space="0" w:color="auto"/>
              <w:bottom w:val="single" w:sz="4" w:space="0" w:color="auto"/>
              <w:right w:val="single" w:sz="4" w:space="0" w:color="auto"/>
            </w:tcBorders>
          </w:tcPr>
          <w:p w:rsidR="00E776CC" w:rsidRPr="004B6F32" w:rsidRDefault="00E776CC" w:rsidP="00597935">
            <w:pPr>
              <w:spacing w:after="0" w:line="240" w:lineRule="auto"/>
              <w:jc w:val="both"/>
              <w:rPr>
                <w:rFonts w:ascii="Times New Roman" w:hAnsi="Times New Roman"/>
                <w:sz w:val="24"/>
                <w:szCs w:val="24"/>
                <w:lang w:val="uk-UA" w:eastAsia="ru-RU"/>
              </w:rPr>
            </w:pPr>
            <w:r w:rsidRPr="004B6F32">
              <w:rPr>
                <w:rFonts w:ascii="Times New Roman" w:hAnsi="Times New Roman"/>
                <w:sz w:val="24"/>
                <w:szCs w:val="24"/>
                <w:lang w:val="uk-UA" w:eastAsia="ru-RU"/>
              </w:rPr>
              <w:t>Через 1-3 хвилини</w:t>
            </w:r>
          </w:p>
        </w:tc>
        <w:tc>
          <w:tcPr>
            <w:tcW w:w="1760" w:type="dxa"/>
            <w:tcBorders>
              <w:top w:val="single" w:sz="4" w:space="0" w:color="auto"/>
              <w:left w:val="single" w:sz="4" w:space="0" w:color="auto"/>
              <w:bottom w:val="single" w:sz="4" w:space="0" w:color="auto"/>
              <w:right w:val="single" w:sz="4" w:space="0" w:color="auto"/>
            </w:tcBorders>
          </w:tcPr>
          <w:p w:rsidR="00E776CC" w:rsidRPr="004B6F32" w:rsidRDefault="00E776CC" w:rsidP="00597935">
            <w:pPr>
              <w:spacing w:after="0" w:line="240" w:lineRule="auto"/>
              <w:ind w:firstLine="567"/>
              <w:jc w:val="both"/>
              <w:rPr>
                <w:rFonts w:ascii="Times New Roman" w:hAnsi="Times New Roman"/>
                <w:sz w:val="24"/>
                <w:szCs w:val="24"/>
                <w:lang w:val="uk-UA" w:eastAsia="ru-RU"/>
              </w:rPr>
            </w:pPr>
          </w:p>
        </w:tc>
        <w:tc>
          <w:tcPr>
            <w:tcW w:w="1760" w:type="dxa"/>
            <w:tcBorders>
              <w:top w:val="single" w:sz="4" w:space="0" w:color="auto"/>
              <w:left w:val="single" w:sz="4" w:space="0" w:color="auto"/>
              <w:bottom w:val="single" w:sz="4" w:space="0" w:color="auto"/>
              <w:right w:val="single" w:sz="4" w:space="0" w:color="auto"/>
            </w:tcBorders>
          </w:tcPr>
          <w:p w:rsidR="00E776CC" w:rsidRPr="004B6F32" w:rsidRDefault="00E776CC" w:rsidP="00597935">
            <w:pPr>
              <w:spacing w:after="0" w:line="240" w:lineRule="auto"/>
              <w:ind w:firstLine="567"/>
              <w:jc w:val="both"/>
              <w:rPr>
                <w:rFonts w:ascii="Times New Roman" w:hAnsi="Times New Roman"/>
                <w:sz w:val="24"/>
                <w:szCs w:val="24"/>
                <w:lang w:val="uk-UA" w:eastAsia="ru-RU"/>
              </w:rPr>
            </w:pPr>
          </w:p>
        </w:tc>
        <w:tc>
          <w:tcPr>
            <w:tcW w:w="1760" w:type="dxa"/>
            <w:tcBorders>
              <w:top w:val="single" w:sz="4" w:space="0" w:color="auto"/>
              <w:left w:val="single" w:sz="4" w:space="0" w:color="auto"/>
              <w:bottom w:val="single" w:sz="4" w:space="0" w:color="auto"/>
              <w:right w:val="single" w:sz="4" w:space="0" w:color="auto"/>
            </w:tcBorders>
          </w:tcPr>
          <w:p w:rsidR="00E776CC" w:rsidRPr="004B6F32" w:rsidRDefault="00E776CC" w:rsidP="00597935">
            <w:pPr>
              <w:spacing w:after="0" w:line="240" w:lineRule="auto"/>
              <w:ind w:firstLine="567"/>
              <w:jc w:val="both"/>
              <w:rPr>
                <w:rFonts w:ascii="Times New Roman" w:hAnsi="Times New Roman"/>
                <w:sz w:val="24"/>
                <w:szCs w:val="24"/>
                <w:lang w:val="uk-UA" w:eastAsia="ru-RU"/>
              </w:rPr>
            </w:pPr>
          </w:p>
        </w:tc>
        <w:tc>
          <w:tcPr>
            <w:tcW w:w="1760" w:type="dxa"/>
            <w:tcBorders>
              <w:top w:val="single" w:sz="4" w:space="0" w:color="auto"/>
              <w:left w:val="single" w:sz="4" w:space="0" w:color="auto"/>
              <w:bottom w:val="single" w:sz="4" w:space="0" w:color="auto"/>
            </w:tcBorders>
          </w:tcPr>
          <w:p w:rsidR="00E776CC" w:rsidRPr="004B6F32" w:rsidRDefault="00E776CC" w:rsidP="00597935">
            <w:pPr>
              <w:spacing w:after="0" w:line="240" w:lineRule="auto"/>
              <w:ind w:firstLine="567"/>
              <w:jc w:val="both"/>
              <w:rPr>
                <w:rFonts w:ascii="Times New Roman" w:hAnsi="Times New Roman"/>
                <w:sz w:val="24"/>
                <w:szCs w:val="24"/>
                <w:lang w:val="uk-UA" w:eastAsia="ru-RU"/>
              </w:rPr>
            </w:pPr>
          </w:p>
        </w:tc>
      </w:tr>
    </w:tbl>
    <w:p w:rsidR="00E776CC" w:rsidRPr="004B6F32" w:rsidRDefault="00E776CC" w:rsidP="00A07856">
      <w:pPr>
        <w:spacing w:after="0" w:line="240" w:lineRule="auto"/>
        <w:ind w:firstLine="567"/>
        <w:jc w:val="both"/>
        <w:rPr>
          <w:rFonts w:ascii="Times New Roman" w:hAnsi="Times New Roman"/>
          <w:sz w:val="24"/>
          <w:szCs w:val="24"/>
          <w:lang w:val="uk-UA" w:eastAsia="ru-RU"/>
        </w:rPr>
      </w:pPr>
    </w:p>
    <w:p w:rsidR="00E776CC" w:rsidRPr="004B6F32" w:rsidRDefault="00E776CC" w:rsidP="00A07856">
      <w:pPr>
        <w:spacing w:after="0" w:line="240" w:lineRule="auto"/>
        <w:ind w:firstLine="567"/>
        <w:jc w:val="both"/>
        <w:rPr>
          <w:rFonts w:ascii="Times New Roman" w:hAnsi="Times New Roman"/>
          <w:sz w:val="24"/>
          <w:szCs w:val="24"/>
          <w:lang w:val="uk-UA" w:eastAsia="ru-RU"/>
        </w:rPr>
      </w:pPr>
    </w:p>
    <w:p w:rsidR="00E776CC" w:rsidRPr="004B6F32" w:rsidRDefault="00E776CC" w:rsidP="00A07856">
      <w:pPr>
        <w:tabs>
          <w:tab w:val="left" w:pos="1701"/>
          <w:tab w:val="center" w:pos="9214"/>
        </w:tabs>
        <w:spacing w:after="0" w:line="240" w:lineRule="auto"/>
        <w:ind w:firstLine="142"/>
        <w:jc w:val="both"/>
        <w:rPr>
          <w:rFonts w:ascii="Times New Roman" w:hAnsi="Times New Roman"/>
          <w:b/>
          <w:sz w:val="24"/>
          <w:szCs w:val="20"/>
          <w:u w:val="single"/>
          <w:lang w:val="uk-UA" w:eastAsia="ru-RU"/>
        </w:rPr>
      </w:pPr>
      <w:r w:rsidRPr="004B6F32">
        <w:rPr>
          <w:rFonts w:ascii="Times New Roman" w:hAnsi="Times New Roman"/>
          <w:sz w:val="24"/>
          <w:szCs w:val="20"/>
          <w:lang w:val="uk-UA" w:eastAsia="ru-RU"/>
        </w:rPr>
        <w:t xml:space="preserve">        </w:t>
      </w:r>
      <w:r w:rsidRPr="004B6F32">
        <w:rPr>
          <w:rFonts w:ascii="Times New Roman" w:hAnsi="Times New Roman"/>
          <w:b/>
          <w:sz w:val="24"/>
          <w:szCs w:val="20"/>
          <w:u w:val="single"/>
          <w:lang w:val="uk-UA" w:eastAsia="ru-RU"/>
        </w:rPr>
        <w:t xml:space="preserve"> Питання для самопідготовки та контролю</w:t>
      </w:r>
    </w:p>
    <w:p w:rsidR="00E776CC" w:rsidRPr="004B6F32" w:rsidRDefault="00E776CC" w:rsidP="00A07856">
      <w:pPr>
        <w:numPr>
          <w:ilvl w:val="0"/>
          <w:numId w:val="12"/>
        </w:numPr>
        <w:tabs>
          <w:tab w:val="left" w:pos="1701"/>
          <w:tab w:val="center" w:pos="9214"/>
        </w:tabs>
        <w:spacing w:after="0" w:line="240" w:lineRule="auto"/>
        <w:ind w:firstLine="142"/>
        <w:jc w:val="both"/>
        <w:rPr>
          <w:rFonts w:ascii="Times New Roman" w:hAnsi="Times New Roman"/>
          <w:sz w:val="24"/>
          <w:szCs w:val="20"/>
          <w:lang w:val="uk-UA" w:eastAsia="ru-RU"/>
        </w:rPr>
      </w:pPr>
      <w:r w:rsidRPr="004B6F32">
        <w:rPr>
          <w:rFonts w:ascii="Times New Roman" w:hAnsi="Times New Roman"/>
          <w:sz w:val="24"/>
          <w:szCs w:val="20"/>
          <w:lang w:val="uk-UA" w:eastAsia="ru-RU"/>
        </w:rPr>
        <w:t>Що таке максимальний, мінімальний, пульсовий, середній кров’яний тиск?</w:t>
      </w:r>
    </w:p>
    <w:p w:rsidR="00E776CC" w:rsidRPr="004B6F32" w:rsidRDefault="00E776CC" w:rsidP="00A07856">
      <w:pPr>
        <w:numPr>
          <w:ilvl w:val="0"/>
          <w:numId w:val="12"/>
        </w:numPr>
        <w:tabs>
          <w:tab w:val="left" w:pos="1701"/>
          <w:tab w:val="center" w:pos="9214"/>
        </w:tabs>
        <w:spacing w:after="0" w:line="240" w:lineRule="auto"/>
        <w:ind w:firstLine="142"/>
        <w:jc w:val="both"/>
        <w:rPr>
          <w:rFonts w:ascii="Times New Roman" w:hAnsi="Times New Roman"/>
          <w:sz w:val="24"/>
          <w:szCs w:val="20"/>
          <w:lang w:val="uk-UA" w:eastAsia="ru-RU"/>
        </w:rPr>
      </w:pPr>
      <w:r w:rsidRPr="004B6F32">
        <w:rPr>
          <w:rFonts w:ascii="Times New Roman" w:hAnsi="Times New Roman"/>
          <w:sz w:val="24"/>
          <w:szCs w:val="20"/>
          <w:lang w:val="uk-UA" w:eastAsia="ru-RU"/>
        </w:rPr>
        <w:t>Як виміряти артеріальний тиск за способом Короткова?</w:t>
      </w:r>
    </w:p>
    <w:p w:rsidR="00E776CC" w:rsidRPr="004B6F32" w:rsidRDefault="00E776CC" w:rsidP="00A07856">
      <w:pPr>
        <w:numPr>
          <w:ilvl w:val="0"/>
          <w:numId w:val="12"/>
        </w:numPr>
        <w:tabs>
          <w:tab w:val="left" w:pos="1701"/>
          <w:tab w:val="center" w:pos="9214"/>
        </w:tabs>
        <w:spacing w:after="0" w:line="240" w:lineRule="auto"/>
        <w:ind w:firstLine="142"/>
        <w:jc w:val="both"/>
        <w:rPr>
          <w:rFonts w:ascii="Times New Roman" w:hAnsi="Times New Roman"/>
          <w:sz w:val="24"/>
          <w:szCs w:val="20"/>
          <w:lang w:val="uk-UA" w:eastAsia="ru-RU"/>
        </w:rPr>
      </w:pPr>
      <w:r w:rsidRPr="004B6F32">
        <w:rPr>
          <w:rFonts w:ascii="Times New Roman" w:hAnsi="Times New Roman"/>
          <w:sz w:val="24"/>
          <w:szCs w:val="20"/>
          <w:lang w:val="uk-UA" w:eastAsia="ru-RU"/>
        </w:rPr>
        <w:t>Яким має бути систолічний, діастоличний і пульсовий тиск у здоровой людини 25 років?</w:t>
      </w:r>
    </w:p>
    <w:p w:rsidR="00E776CC" w:rsidRPr="004B6F32" w:rsidRDefault="00E776CC" w:rsidP="00A07856">
      <w:pPr>
        <w:numPr>
          <w:ilvl w:val="0"/>
          <w:numId w:val="12"/>
        </w:numPr>
        <w:tabs>
          <w:tab w:val="left" w:pos="1701"/>
          <w:tab w:val="center" w:pos="9214"/>
        </w:tabs>
        <w:spacing w:after="0" w:line="240" w:lineRule="auto"/>
        <w:ind w:firstLine="142"/>
        <w:jc w:val="both"/>
        <w:rPr>
          <w:rFonts w:ascii="Times New Roman" w:hAnsi="Times New Roman"/>
          <w:sz w:val="24"/>
          <w:szCs w:val="20"/>
          <w:lang w:val="uk-UA" w:eastAsia="ru-RU"/>
        </w:rPr>
      </w:pPr>
      <w:r w:rsidRPr="004B6F32">
        <w:rPr>
          <w:rFonts w:ascii="Times New Roman" w:hAnsi="Times New Roman"/>
          <w:sz w:val="24"/>
          <w:szCs w:val="20"/>
          <w:lang w:val="uk-UA" w:eastAsia="ru-RU"/>
        </w:rPr>
        <w:t>У який частині судинної системи відбувається різке падіння артеріального кров’яного тиску і чому?</w:t>
      </w:r>
    </w:p>
    <w:p w:rsidR="00E776CC" w:rsidRPr="004B6F32" w:rsidRDefault="00E776CC" w:rsidP="00A07856">
      <w:pPr>
        <w:numPr>
          <w:ilvl w:val="0"/>
          <w:numId w:val="12"/>
        </w:numPr>
        <w:tabs>
          <w:tab w:val="left" w:pos="1701"/>
          <w:tab w:val="center" w:pos="9214"/>
        </w:tabs>
        <w:spacing w:after="0" w:line="240" w:lineRule="auto"/>
        <w:ind w:firstLine="142"/>
        <w:jc w:val="both"/>
        <w:rPr>
          <w:rFonts w:ascii="Times New Roman" w:hAnsi="Times New Roman"/>
          <w:sz w:val="24"/>
          <w:szCs w:val="20"/>
          <w:lang w:val="uk-UA" w:eastAsia="ru-RU"/>
        </w:rPr>
      </w:pPr>
      <w:r w:rsidRPr="004B6F32">
        <w:rPr>
          <w:rFonts w:ascii="Times New Roman" w:hAnsi="Times New Roman"/>
          <w:sz w:val="24"/>
          <w:szCs w:val="20"/>
          <w:lang w:val="uk-UA" w:eastAsia="ru-RU"/>
        </w:rPr>
        <w:t>Які фактори впливають на рівень кров’яного тиску?</w:t>
      </w:r>
    </w:p>
    <w:p w:rsidR="00E776CC" w:rsidRPr="004B6F32" w:rsidRDefault="00E776CC" w:rsidP="00A07856">
      <w:pPr>
        <w:numPr>
          <w:ilvl w:val="0"/>
          <w:numId w:val="12"/>
        </w:numPr>
        <w:tabs>
          <w:tab w:val="left" w:pos="1701"/>
          <w:tab w:val="center" w:pos="9214"/>
        </w:tabs>
        <w:spacing w:after="0" w:line="240" w:lineRule="auto"/>
        <w:ind w:firstLine="142"/>
        <w:jc w:val="both"/>
        <w:rPr>
          <w:rFonts w:ascii="Times New Roman" w:hAnsi="Times New Roman"/>
          <w:sz w:val="24"/>
          <w:szCs w:val="20"/>
          <w:lang w:val="uk-UA" w:eastAsia="ru-RU"/>
        </w:rPr>
      </w:pPr>
      <w:r w:rsidRPr="004B6F32">
        <w:rPr>
          <w:rFonts w:ascii="Times New Roman" w:hAnsi="Times New Roman"/>
          <w:sz w:val="24"/>
          <w:szCs w:val="20"/>
          <w:lang w:val="uk-UA" w:eastAsia="ru-RU"/>
        </w:rPr>
        <w:t>Криві артеріального тиску: хвилі 1-го, 2-го і 3-го порядків.</w:t>
      </w:r>
    </w:p>
    <w:p w:rsidR="00E776CC" w:rsidRPr="004B6F32" w:rsidRDefault="00E776CC" w:rsidP="00A07856">
      <w:pPr>
        <w:numPr>
          <w:ilvl w:val="0"/>
          <w:numId w:val="12"/>
        </w:numPr>
        <w:tabs>
          <w:tab w:val="left" w:pos="1701"/>
          <w:tab w:val="center" w:pos="9214"/>
        </w:tabs>
        <w:spacing w:after="0" w:line="240" w:lineRule="auto"/>
        <w:ind w:firstLine="142"/>
        <w:jc w:val="both"/>
        <w:rPr>
          <w:rFonts w:ascii="Times New Roman" w:hAnsi="Times New Roman"/>
          <w:sz w:val="24"/>
          <w:szCs w:val="20"/>
          <w:lang w:val="uk-UA" w:eastAsia="ru-RU"/>
        </w:rPr>
      </w:pPr>
      <w:r w:rsidRPr="004B6F32">
        <w:rPr>
          <w:rFonts w:ascii="Times New Roman" w:hAnsi="Times New Roman"/>
          <w:sz w:val="24"/>
          <w:szCs w:val="20"/>
          <w:lang w:val="uk-UA" w:eastAsia="ru-RU"/>
        </w:rPr>
        <w:t>Вимірюють АТ трьома способами: 1. Вводять до судини голку, що поєднана з манометром (голка повернута отвором проти струму крові); 2. Теж саме, але голка повернута вістрям по струму крові; 3. По Короткову. У якому випадку величина тиску буде найбільшою, а у якому – найменьшою?</w:t>
      </w:r>
    </w:p>
    <w:p w:rsidR="00E776CC" w:rsidRPr="004B6F32" w:rsidRDefault="00E776CC" w:rsidP="00A07856">
      <w:pPr>
        <w:tabs>
          <w:tab w:val="center" w:pos="9214"/>
        </w:tabs>
        <w:spacing w:after="0" w:line="240" w:lineRule="auto"/>
        <w:ind w:firstLine="567"/>
        <w:jc w:val="both"/>
        <w:rPr>
          <w:rFonts w:ascii="Times New Roman" w:hAnsi="Times New Roman"/>
          <w:sz w:val="24"/>
          <w:szCs w:val="20"/>
          <w:lang w:val="uk-UA" w:eastAsia="ru-RU"/>
        </w:rPr>
      </w:pPr>
    </w:p>
    <w:p w:rsidR="00E776CC" w:rsidRPr="004B6F32" w:rsidRDefault="00E776CC" w:rsidP="00A07856">
      <w:pPr>
        <w:tabs>
          <w:tab w:val="center" w:pos="9214"/>
        </w:tabs>
        <w:spacing w:after="0" w:line="240" w:lineRule="auto"/>
        <w:ind w:firstLine="567"/>
        <w:jc w:val="both"/>
        <w:rPr>
          <w:rFonts w:ascii="Times New Roman" w:hAnsi="Times New Roman"/>
          <w:sz w:val="24"/>
          <w:szCs w:val="20"/>
          <w:lang w:val="uk-UA" w:eastAsia="ru-RU"/>
        </w:rPr>
      </w:pPr>
    </w:p>
    <w:p w:rsidR="00E776CC" w:rsidRPr="004B6F32" w:rsidRDefault="00E776CC" w:rsidP="00A07856">
      <w:pPr>
        <w:tabs>
          <w:tab w:val="center" w:pos="9214"/>
        </w:tabs>
        <w:spacing w:after="0" w:line="240" w:lineRule="auto"/>
        <w:ind w:firstLine="567"/>
        <w:jc w:val="center"/>
        <w:rPr>
          <w:rFonts w:ascii="Times New Roman" w:hAnsi="Times New Roman"/>
          <w:sz w:val="24"/>
          <w:szCs w:val="20"/>
          <w:lang w:val="uk-UA" w:eastAsia="ru-RU"/>
        </w:rPr>
      </w:pPr>
      <w:r w:rsidRPr="004B6F32">
        <w:rPr>
          <w:rFonts w:ascii="Times New Roman" w:hAnsi="Times New Roman"/>
          <w:sz w:val="24"/>
          <w:szCs w:val="20"/>
          <w:lang w:val="uk-UA" w:eastAsia="ru-RU"/>
        </w:rPr>
        <w:t>Лабораторна робота № 8.</w:t>
      </w:r>
    </w:p>
    <w:p w:rsidR="00E776CC" w:rsidRPr="004B6F32" w:rsidRDefault="00E776CC" w:rsidP="00A07856">
      <w:pPr>
        <w:tabs>
          <w:tab w:val="center" w:pos="9214"/>
        </w:tabs>
        <w:spacing w:after="0" w:line="240" w:lineRule="auto"/>
        <w:ind w:firstLine="567"/>
        <w:jc w:val="center"/>
        <w:rPr>
          <w:rFonts w:ascii="Times New Roman" w:hAnsi="Times New Roman"/>
          <w:b/>
          <w:i/>
          <w:sz w:val="24"/>
          <w:szCs w:val="20"/>
          <w:lang w:val="uk-UA" w:eastAsia="ru-RU"/>
        </w:rPr>
      </w:pPr>
      <w:r w:rsidRPr="004B6F32">
        <w:rPr>
          <w:rFonts w:ascii="Times New Roman" w:hAnsi="Times New Roman"/>
          <w:b/>
          <w:i/>
          <w:sz w:val="24"/>
          <w:szCs w:val="20"/>
          <w:lang w:val="uk-UA" w:eastAsia="ru-RU"/>
        </w:rPr>
        <w:t>ВИЗНАЧЕННЯ ЧАСТОТИ ПУЛЬСУ І ШВИДКОСТІ КРОВОТОКУ.</w:t>
      </w:r>
    </w:p>
    <w:p w:rsidR="00E776CC" w:rsidRPr="004B6F32" w:rsidRDefault="00E776CC" w:rsidP="00A07856">
      <w:pPr>
        <w:tabs>
          <w:tab w:val="center" w:pos="9214"/>
        </w:tabs>
        <w:spacing w:after="0" w:line="240" w:lineRule="auto"/>
        <w:ind w:firstLine="567"/>
        <w:jc w:val="both"/>
        <w:rPr>
          <w:rFonts w:ascii="Times New Roman" w:hAnsi="Times New Roman"/>
          <w:b/>
          <w:i/>
          <w:sz w:val="24"/>
          <w:szCs w:val="20"/>
          <w:lang w:val="uk-UA" w:eastAsia="ru-RU"/>
        </w:rPr>
      </w:pPr>
    </w:p>
    <w:p w:rsidR="00E776CC" w:rsidRPr="004B6F32" w:rsidRDefault="00E776CC" w:rsidP="00A07856">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b/>
          <w:sz w:val="24"/>
          <w:szCs w:val="20"/>
          <w:u w:val="single"/>
          <w:lang w:val="uk-UA" w:eastAsia="ru-RU"/>
        </w:rPr>
        <w:t xml:space="preserve">Мета  </w:t>
      </w:r>
      <w:r w:rsidRPr="004B6F32">
        <w:rPr>
          <w:rFonts w:ascii="Times New Roman" w:hAnsi="Times New Roman"/>
          <w:sz w:val="24"/>
          <w:szCs w:val="20"/>
          <w:lang w:val="uk-UA" w:eastAsia="ru-RU"/>
        </w:rPr>
        <w:t>Виявити залежність швидкості руху крові від м’язового тонусу,  спостерігати швидкість кровонаповнення капілярів. Визначення частоти пульсу пальпаторним методом.</w:t>
      </w:r>
    </w:p>
    <w:p w:rsidR="00E776CC" w:rsidRPr="004B6F32" w:rsidRDefault="00E776CC" w:rsidP="00A07856">
      <w:pPr>
        <w:tabs>
          <w:tab w:val="center" w:pos="9214"/>
        </w:tabs>
        <w:spacing w:after="0" w:line="240" w:lineRule="auto"/>
        <w:ind w:firstLine="567"/>
        <w:jc w:val="both"/>
        <w:rPr>
          <w:rFonts w:ascii="Times New Roman" w:hAnsi="Times New Roman"/>
          <w:sz w:val="24"/>
          <w:szCs w:val="20"/>
          <w:lang w:val="uk-UA" w:eastAsia="ru-RU"/>
        </w:rPr>
      </w:pPr>
    </w:p>
    <w:p w:rsidR="00E776CC" w:rsidRPr="004B6F32" w:rsidRDefault="00E776CC" w:rsidP="00A07856">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b/>
          <w:sz w:val="24"/>
          <w:szCs w:val="20"/>
          <w:u w:val="single"/>
          <w:lang w:val="uk-UA" w:eastAsia="ru-RU"/>
        </w:rPr>
        <w:t xml:space="preserve">Прилади та матеріали. </w:t>
      </w:r>
      <w:r w:rsidRPr="004B6F32">
        <w:rPr>
          <w:rFonts w:ascii="Times New Roman" w:hAnsi="Times New Roman"/>
          <w:sz w:val="24"/>
          <w:szCs w:val="20"/>
          <w:lang w:val="uk-UA" w:eastAsia="ru-RU"/>
        </w:rPr>
        <w:t xml:space="preserve">Секундомір, гумовий джгут, лампочка, 2 гумових кільця, лінійка </w:t>
      </w:r>
    </w:p>
    <w:p w:rsidR="00E776CC" w:rsidRPr="004B6F32" w:rsidRDefault="00E776CC" w:rsidP="00A07856">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b/>
          <w:sz w:val="24"/>
          <w:szCs w:val="20"/>
          <w:u w:val="single"/>
          <w:lang w:val="uk-UA" w:eastAsia="ru-RU"/>
        </w:rPr>
        <w:t xml:space="preserve"> </w:t>
      </w:r>
    </w:p>
    <w:p w:rsidR="00E776CC" w:rsidRPr="004B6F32" w:rsidRDefault="00E776CC" w:rsidP="00A07856">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b/>
          <w:sz w:val="24"/>
          <w:szCs w:val="20"/>
          <w:u w:val="single"/>
          <w:lang w:val="uk-UA" w:eastAsia="ru-RU"/>
        </w:rPr>
        <w:t xml:space="preserve">Об’єкт дослідження </w:t>
      </w:r>
      <w:r w:rsidRPr="004B6F32">
        <w:rPr>
          <w:rFonts w:ascii="Times New Roman" w:hAnsi="Times New Roman"/>
          <w:sz w:val="24"/>
          <w:szCs w:val="20"/>
          <w:lang w:val="uk-UA" w:eastAsia="ru-RU"/>
        </w:rPr>
        <w:t xml:space="preserve">Людина. </w:t>
      </w:r>
    </w:p>
    <w:p w:rsidR="00E776CC" w:rsidRPr="004B6F32" w:rsidRDefault="00E776CC" w:rsidP="00A07856">
      <w:pPr>
        <w:tabs>
          <w:tab w:val="center" w:pos="9214"/>
        </w:tabs>
        <w:spacing w:after="0" w:line="240" w:lineRule="auto"/>
        <w:ind w:firstLine="567"/>
        <w:jc w:val="both"/>
        <w:rPr>
          <w:rFonts w:ascii="Times New Roman" w:hAnsi="Times New Roman"/>
          <w:sz w:val="24"/>
          <w:szCs w:val="20"/>
          <w:lang w:val="uk-UA" w:eastAsia="ru-RU"/>
        </w:rPr>
      </w:pPr>
    </w:p>
    <w:p w:rsidR="00E776CC" w:rsidRPr="004B6F32" w:rsidRDefault="00E776CC" w:rsidP="00A07856">
      <w:pPr>
        <w:tabs>
          <w:tab w:val="center" w:pos="9214"/>
        </w:tabs>
        <w:spacing w:after="0" w:line="240" w:lineRule="auto"/>
        <w:ind w:right="-99" w:firstLine="567"/>
        <w:jc w:val="both"/>
        <w:rPr>
          <w:rFonts w:ascii="Times New Roman" w:hAnsi="Times New Roman"/>
          <w:sz w:val="24"/>
          <w:szCs w:val="20"/>
          <w:lang w:val="uk-UA" w:eastAsia="ru-RU"/>
        </w:rPr>
      </w:pPr>
      <w:r w:rsidRPr="004B6F32">
        <w:rPr>
          <w:rFonts w:ascii="Times New Roman" w:hAnsi="Times New Roman"/>
          <w:b/>
          <w:sz w:val="24"/>
          <w:szCs w:val="20"/>
          <w:u w:val="single"/>
          <w:lang w:val="uk-UA" w:eastAsia="ru-RU"/>
        </w:rPr>
        <w:t>Питання для теоретичної підготовки</w:t>
      </w:r>
      <w:r w:rsidRPr="004B6F32">
        <w:rPr>
          <w:rFonts w:ascii="Times New Roman" w:hAnsi="Times New Roman"/>
          <w:sz w:val="24"/>
          <w:szCs w:val="20"/>
          <w:lang w:val="uk-UA" w:eastAsia="ru-RU"/>
        </w:rPr>
        <w:t xml:space="preserve"> </w:t>
      </w:r>
      <w:r w:rsidRPr="004B6F32">
        <w:rPr>
          <w:rFonts w:ascii="Times New Roman" w:hAnsi="Times New Roman"/>
          <w:color w:val="000000"/>
          <w:spacing w:val="-13"/>
          <w:sz w:val="24"/>
          <w:szCs w:val="20"/>
          <w:lang w:val="uk-UA" w:eastAsia="ru-RU"/>
        </w:rPr>
        <w:t>Механізм ство</w:t>
      </w:r>
      <w:r w:rsidRPr="004B6F32">
        <w:rPr>
          <w:rFonts w:ascii="Times New Roman" w:hAnsi="Times New Roman"/>
          <w:color w:val="000000"/>
          <w:spacing w:val="-13"/>
          <w:sz w:val="24"/>
          <w:szCs w:val="20"/>
          <w:lang w:val="uk-UA" w:eastAsia="ru-RU"/>
        </w:rPr>
        <w:softHyphen/>
      </w:r>
      <w:r w:rsidRPr="004B6F32">
        <w:rPr>
          <w:rFonts w:ascii="Times New Roman" w:hAnsi="Times New Roman"/>
          <w:color w:val="000000"/>
          <w:spacing w:val="-10"/>
          <w:sz w:val="24"/>
          <w:szCs w:val="20"/>
          <w:lang w:val="uk-UA" w:eastAsia="ru-RU"/>
        </w:rPr>
        <w:t>рення артеріального пульсу. Швидкість поширення пуль</w:t>
      </w:r>
      <w:r w:rsidRPr="004B6F32">
        <w:rPr>
          <w:rFonts w:ascii="Times New Roman" w:hAnsi="Times New Roman"/>
          <w:color w:val="000000"/>
          <w:spacing w:val="-10"/>
          <w:sz w:val="24"/>
          <w:szCs w:val="20"/>
          <w:lang w:val="uk-UA" w:eastAsia="ru-RU"/>
        </w:rPr>
        <w:softHyphen/>
      </w:r>
      <w:r w:rsidRPr="004B6F32">
        <w:rPr>
          <w:rFonts w:ascii="Times New Roman" w:hAnsi="Times New Roman"/>
          <w:color w:val="000000"/>
          <w:spacing w:val="-8"/>
          <w:sz w:val="24"/>
          <w:szCs w:val="20"/>
          <w:lang w:val="uk-UA" w:eastAsia="ru-RU"/>
        </w:rPr>
        <w:t>сової хвилі та швидкість руху крові в артеріях. Нормаль</w:t>
      </w:r>
      <w:r w:rsidRPr="004B6F32">
        <w:rPr>
          <w:rFonts w:ascii="Times New Roman" w:hAnsi="Times New Roman"/>
          <w:color w:val="000000"/>
          <w:spacing w:val="-8"/>
          <w:sz w:val="24"/>
          <w:szCs w:val="20"/>
          <w:lang w:val="uk-UA" w:eastAsia="ru-RU"/>
        </w:rPr>
        <w:softHyphen/>
      </w:r>
      <w:r w:rsidRPr="004B6F32">
        <w:rPr>
          <w:rFonts w:ascii="Times New Roman" w:hAnsi="Times New Roman"/>
          <w:color w:val="000000"/>
          <w:spacing w:val="-7"/>
          <w:sz w:val="24"/>
          <w:szCs w:val="20"/>
          <w:lang w:val="uk-UA" w:eastAsia="ru-RU"/>
        </w:rPr>
        <w:t>на частота і ритмічність пульсу у людини. Методи вимі</w:t>
      </w:r>
      <w:r w:rsidRPr="004B6F32">
        <w:rPr>
          <w:rFonts w:ascii="Times New Roman" w:hAnsi="Times New Roman"/>
          <w:color w:val="000000"/>
          <w:spacing w:val="-7"/>
          <w:sz w:val="24"/>
          <w:szCs w:val="20"/>
          <w:lang w:val="uk-UA" w:eastAsia="ru-RU"/>
        </w:rPr>
        <w:softHyphen/>
      </w:r>
      <w:r w:rsidRPr="004B6F32">
        <w:rPr>
          <w:rFonts w:ascii="Times New Roman" w:hAnsi="Times New Roman"/>
          <w:color w:val="000000"/>
          <w:spacing w:val="-3"/>
          <w:sz w:val="24"/>
          <w:szCs w:val="20"/>
          <w:lang w:val="uk-UA" w:eastAsia="ru-RU"/>
        </w:rPr>
        <w:t xml:space="preserve">рювання пульсу.  Швидкість кровотоку. </w:t>
      </w:r>
    </w:p>
    <w:p w:rsidR="00E776CC" w:rsidRPr="004B6F32" w:rsidRDefault="00E776CC" w:rsidP="00A07856">
      <w:pPr>
        <w:tabs>
          <w:tab w:val="center" w:pos="9214"/>
        </w:tabs>
        <w:spacing w:after="0" w:line="240" w:lineRule="auto"/>
        <w:ind w:right="-99" w:firstLine="567"/>
        <w:jc w:val="both"/>
        <w:rPr>
          <w:rFonts w:ascii="Times New Roman" w:hAnsi="Times New Roman"/>
          <w:sz w:val="24"/>
          <w:szCs w:val="20"/>
          <w:lang w:val="uk-UA" w:eastAsia="ru-RU"/>
        </w:rPr>
      </w:pPr>
    </w:p>
    <w:p w:rsidR="00E776CC" w:rsidRPr="004B6F32" w:rsidRDefault="00E776CC" w:rsidP="00A07856">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b/>
          <w:sz w:val="24"/>
          <w:szCs w:val="20"/>
          <w:u w:val="single"/>
          <w:lang w:val="uk-UA" w:eastAsia="ru-RU"/>
        </w:rPr>
        <w:t>Завдання 1</w:t>
      </w:r>
      <w:r w:rsidRPr="004B6F32">
        <w:rPr>
          <w:rFonts w:ascii="Times New Roman" w:hAnsi="Times New Roman"/>
          <w:sz w:val="24"/>
          <w:szCs w:val="20"/>
          <w:lang w:val="uk-UA" w:eastAsia="ru-RU"/>
        </w:rPr>
        <w:t xml:space="preserve"> Швидкість руху крові по венам  та капілярам.</w:t>
      </w:r>
    </w:p>
    <w:p w:rsidR="00E776CC" w:rsidRPr="004B6F32" w:rsidRDefault="00E776CC" w:rsidP="00A07856">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sz w:val="24"/>
          <w:szCs w:val="20"/>
          <w:lang w:val="uk-UA" w:eastAsia="ru-RU"/>
        </w:rPr>
        <w:t xml:space="preserve">1. Нажати на ніготь великого пальця так, щоб він став білим.  При цьому із капілярів, які знаходяться під нігтем кров буде вижата. Визначити довжину шляху, який пройшла кров. Для цього потрібно вимірити довжину нігтя від його кореню до частини, де закінчується рожеве забарвлення. </w:t>
      </w:r>
    </w:p>
    <w:p w:rsidR="00E776CC" w:rsidRPr="004B6F32" w:rsidRDefault="00E776CC" w:rsidP="00A07856">
      <w:pPr>
        <w:numPr>
          <w:ilvl w:val="0"/>
          <w:numId w:val="9"/>
        </w:numPr>
        <w:tabs>
          <w:tab w:val="center" w:pos="9214"/>
        </w:tabs>
        <w:spacing w:after="0" w:line="240" w:lineRule="auto"/>
        <w:jc w:val="both"/>
        <w:rPr>
          <w:rFonts w:ascii="Times New Roman" w:hAnsi="Times New Roman"/>
          <w:sz w:val="24"/>
          <w:szCs w:val="20"/>
          <w:lang w:val="uk-UA" w:eastAsia="ru-RU"/>
        </w:rPr>
      </w:pPr>
      <w:r w:rsidRPr="004B6F32">
        <w:rPr>
          <w:rFonts w:ascii="Times New Roman" w:hAnsi="Times New Roman"/>
          <w:sz w:val="24"/>
          <w:szCs w:val="20"/>
          <w:lang w:val="uk-UA" w:eastAsia="ru-RU"/>
        </w:rPr>
        <w:t>Перетягнути передпліччя піддослідного гумовим джгутом. Визначити час, який потрібен для наповнення вен при умові, коли кисть руки зжимається у кулак та розжимається. Визначити час наповнення, коли кисть піддослідної руки знаходиться у стані спокою. Отримані результати занести у таблицю 6 .</w:t>
      </w:r>
    </w:p>
    <w:p w:rsidR="00E776CC" w:rsidRPr="004B6F32" w:rsidRDefault="00E776CC" w:rsidP="00A07856">
      <w:pPr>
        <w:tabs>
          <w:tab w:val="center" w:pos="9214"/>
        </w:tabs>
        <w:spacing w:after="0" w:line="240" w:lineRule="auto"/>
        <w:jc w:val="both"/>
        <w:rPr>
          <w:rFonts w:ascii="Times New Roman" w:hAnsi="Times New Roman"/>
          <w:sz w:val="24"/>
          <w:szCs w:val="20"/>
          <w:lang w:val="uk-UA" w:eastAsia="ru-RU"/>
        </w:rPr>
      </w:pPr>
    </w:p>
    <w:p w:rsidR="00E776CC" w:rsidRPr="004B6F32" w:rsidRDefault="00E776CC" w:rsidP="00A07856">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i/>
          <w:sz w:val="24"/>
          <w:szCs w:val="20"/>
          <w:lang w:val="uk-UA" w:eastAsia="ru-RU"/>
        </w:rPr>
        <w:t>Таблиця 6.</w:t>
      </w:r>
      <w:r w:rsidRPr="004B6F32">
        <w:rPr>
          <w:rFonts w:ascii="Times New Roman" w:hAnsi="Times New Roman"/>
          <w:sz w:val="24"/>
          <w:szCs w:val="20"/>
          <w:lang w:val="uk-UA" w:eastAsia="ru-RU"/>
        </w:rPr>
        <w:t xml:space="preserve">    Показники руху крові по венам  та капілярам.</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tblPr>
      <w:tblGrid>
        <w:gridCol w:w="3510"/>
        <w:gridCol w:w="2694"/>
        <w:gridCol w:w="3118"/>
      </w:tblGrid>
      <w:tr w:rsidR="00E776CC" w:rsidRPr="00592C89" w:rsidTr="00597935">
        <w:tc>
          <w:tcPr>
            <w:tcW w:w="3510" w:type="dxa"/>
            <w:tcBorders>
              <w:top w:val="single" w:sz="4" w:space="0" w:color="auto"/>
              <w:bottom w:val="single" w:sz="4" w:space="0" w:color="auto"/>
              <w:right w:val="single" w:sz="4" w:space="0" w:color="auto"/>
            </w:tcBorders>
          </w:tcPr>
          <w:p w:rsidR="00E776CC" w:rsidRPr="004B6F32" w:rsidRDefault="00E776CC" w:rsidP="00597935">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sz w:val="24"/>
                <w:szCs w:val="20"/>
                <w:lang w:val="uk-UA" w:eastAsia="ru-RU"/>
              </w:rPr>
              <w:t>Довжина шляху крові</w:t>
            </w:r>
          </w:p>
        </w:tc>
        <w:tc>
          <w:tcPr>
            <w:tcW w:w="2694" w:type="dxa"/>
            <w:tcBorders>
              <w:top w:val="single" w:sz="4" w:space="0" w:color="auto"/>
              <w:left w:val="single" w:sz="4" w:space="0" w:color="auto"/>
              <w:bottom w:val="single" w:sz="4" w:space="0" w:color="auto"/>
              <w:right w:val="single" w:sz="4" w:space="0" w:color="auto"/>
            </w:tcBorders>
          </w:tcPr>
          <w:p w:rsidR="00E776CC" w:rsidRPr="004B6F32" w:rsidRDefault="00E776CC" w:rsidP="00597935">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sz w:val="24"/>
                <w:szCs w:val="20"/>
                <w:lang w:val="uk-UA" w:eastAsia="ru-RU"/>
              </w:rPr>
              <w:t>Час заповнення</w:t>
            </w:r>
          </w:p>
        </w:tc>
        <w:tc>
          <w:tcPr>
            <w:tcW w:w="3118" w:type="dxa"/>
            <w:tcBorders>
              <w:top w:val="single" w:sz="4" w:space="0" w:color="auto"/>
              <w:left w:val="single" w:sz="4" w:space="0" w:color="auto"/>
              <w:bottom w:val="single" w:sz="4" w:space="0" w:color="auto"/>
            </w:tcBorders>
          </w:tcPr>
          <w:p w:rsidR="00E776CC" w:rsidRPr="004B6F32" w:rsidRDefault="00E776CC" w:rsidP="00597935">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sz w:val="24"/>
                <w:szCs w:val="20"/>
                <w:lang w:val="uk-UA" w:eastAsia="ru-RU"/>
              </w:rPr>
              <w:t>Швидкість руху</w:t>
            </w:r>
          </w:p>
        </w:tc>
      </w:tr>
      <w:tr w:rsidR="00E776CC" w:rsidRPr="00592C89" w:rsidTr="00597935">
        <w:tc>
          <w:tcPr>
            <w:tcW w:w="3510" w:type="dxa"/>
            <w:tcBorders>
              <w:top w:val="single" w:sz="4" w:space="0" w:color="auto"/>
              <w:bottom w:val="single" w:sz="4" w:space="0" w:color="auto"/>
              <w:right w:val="single" w:sz="4" w:space="0" w:color="auto"/>
            </w:tcBorders>
          </w:tcPr>
          <w:p w:rsidR="00E776CC" w:rsidRPr="004B6F32" w:rsidRDefault="00E776CC" w:rsidP="00597935">
            <w:pPr>
              <w:tabs>
                <w:tab w:val="center" w:pos="9214"/>
              </w:tabs>
              <w:spacing w:after="0" w:line="240" w:lineRule="auto"/>
              <w:ind w:firstLine="567"/>
              <w:jc w:val="both"/>
              <w:rPr>
                <w:rFonts w:ascii="Times New Roman" w:hAnsi="Times New Roman"/>
                <w:sz w:val="24"/>
                <w:szCs w:val="20"/>
                <w:lang w:val="uk-UA" w:eastAsia="ru-RU"/>
              </w:rPr>
            </w:pPr>
          </w:p>
        </w:tc>
        <w:tc>
          <w:tcPr>
            <w:tcW w:w="2694" w:type="dxa"/>
            <w:tcBorders>
              <w:top w:val="single" w:sz="4" w:space="0" w:color="auto"/>
              <w:left w:val="single" w:sz="4" w:space="0" w:color="auto"/>
              <w:bottom w:val="single" w:sz="4" w:space="0" w:color="auto"/>
              <w:right w:val="single" w:sz="4" w:space="0" w:color="auto"/>
            </w:tcBorders>
          </w:tcPr>
          <w:p w:rsidR="00E776CC" w:rsidRPr="004B6F32" w:rsidRDefault="00E776CC" w:rsidP="00597935">
            <w:pPr>
              <w:tabs>
                <w:tab w:val="center" w:pos="9214"/>
              </w:tabs>
              <w:spacing w:after="0" w:line="240" w:lineRule="auto"/>
              <w:ind w:firstLine="567"/>
              <w:jc w:val="both"/>
              <w:rPr>
                <w:rFonts w:ascii="Times New Roman" w:hAnsi="Times New Roman"/>
                <w:sz w:val="24"/>
                <w:szCs w:val="20"/>
                <w:lang w:val="uk-UA" w:eastAsia="ru-RU"/>
              </w:rPr>
            </w:pPr>
          </w:p>
        </w:tc>
        <w:tc>
          <w:tcPr>
            <w:tcW w:w="3118" w:type="dxa"/>
            <w:tcBorders>
              <w:top w:val="single" w:sz="4" w:space="0" w:color="auto"/>
              <w:left w:val="single" w:sz="4" w:space="0" w:color="auto"/>
              <w:bottom w:val="single" w:sz="4" w:space="0" w:color="auto"/>
            </w:tcBorders>
          </w:tcPr>
          <w:p w:rsidR="00E776CC" w:rsidRPr="004B6F32" w:rsidRDefault="00E776CC" w:rsidP="00597935">
            <w:pPr>
              <w:tabs>
                <w:tab w:val="center" w:pos="9214"/>
              </w:tabs>
              <w:spacing w:after="0" w:line="240" w:lineRule="auto"/>
              <w:ind w:firstLine="567"/>
              <w:jc w:val="both"/>
              <w:rPr>
                <w:rFonts w:ascii="Times New Roman" w:hAnsi="Times New Roman"/>
                <w:sz w:val="24"/>
                <w:szCs w:val="20"/>
                <w:lang w:val="uk-UA" w:eastAsia="ru-RU"/>
              </w:rPr>
            </w:pPr>
          </w:p>
        </w:tc>
      </w:tr>
    </w:tbl>
    <w:p w:rsidR="00E776CC" w:rsidRPr="004B6F32" w:rsidRDefault="00E776CC" w:rsidP="00A07856">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sz w:val="24"/>
          <w:szCs w:val="20"/>
          <w:lang w:val="uk-UA" w:eastAsia="ru-RU"/>
        </w:rPr>
        <w:t xml:space="preserve"> </w:t>
      </w:r>
    </w:p>
    <w:p w:rsidR="00E776CC" w:rsidRPr="004B6F32" w:rsidRDefault="00E776CC" w:rsidP="00A07856">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sz w:val="24"/>
          <w:szCs w:val="20"/>
          <w:lang w:val="uk-UA" w:eastAsia="ru-RU"/>
        </w:rPr>
        <w:t xml:space="preserve">       </w:t>
      </w:r>
      <w:r w:rsidRPr="004B6F32">
        <w:rPr>
          <w:rFonts w:ascii="Times New Roman" w:hAnsi="Times New Roman"/>
          <w:b/>
          <w:sz w:val="24"/>
          <w:szCs w:val="20"/>
          <w:u w:val="single"/>
          <w:lang w:val="uk-UA" w:eastAsia="ru-RU"/>
        </w:rPr>
        <w:t xml:space="preserve">Завдання 2. </w:t>
      </w:r>
      <w:r w:rsidRPr="004B6F32">
        <w:rPr>
          <w:rFonts w:ascii="Times New Roman" w:hAnsi="Times New Roman"/>
          <w:sz w:val="24"/>
          <w:szCs w:val="20"/>
          <w:lang w:val="uk-UA" w:eastAsia="ru-RU"/>
        </w:rPr>
        <w:t>Доказ редукції оксигемоглобіну у тканинах (дослід Стокса).</w:t>
      </w:r>
    </w:p>
    <w:p w:rsidR="00E776CC" w:rsidRPr="004B6F32" w:rsidRDefault="00E776CC" w:rsidP="00A07856">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sz w:val="24"/>
          <w:szCs w:val="20"/>
          <w:lang w:val="uk-UA" w:eastAsia="ru-RU"/>
        </w:rPr>
        <w:t xml:space="preserve">      У піддослідного на основі його безіменного пальця та мізинця  накручують по гумовому кільцю. Середній та вказівний пальці вільни. Через 1 хвилину положіть руку на лампочку і ввімкніть світло. Порівняйте кольорові смуги  між вільними та перетягнутими  пальцями. Де пальці без перетяжки – просвічується  яскраво-червона смуга, де з перетяжкою – темно червона. Дайте пояснення цьому досліду.</w:t>
      </w:r>
    </w:p>
    <w:p w:rsidR="00E776CC" w:rsidRPr="004B6F32" w:rsidRDefault="00E776CC" w:rsidP="00A07856">
      <w:pPr>
        <w:spacing w:after="0" w:line="240" w:lineRule="auto"/>
        <w:ind w:firstLine="567"/>
        <w:jc w:val="both"/>
        <w:rPr>
          <w:rFonts w:ascii="Times New Roman" w:hAnsi="Times New Roman"/>
          <w:sz w:val="24"/>
          <w:szCs w:val="20"/>
          <w:lang w:val="uk-UA" w:eastAsia="ru-RU"/>
        </w:rPr>
      </w:pPr>
    </w:p>
    <w:p w:rsidR="00E776CC" w:rsidRPr="004B6F32" w:rsidRDefault="00E776CC" w:rsidP="00A07856">
      <w:pPr>
        <w:spacing w:after="0" w:line="240" w:lineRule="auto"/>
        <w:ind w:firstLine="567"/>
        <w:jc w:val="both"/>
        <w:rPr>
          <w:rFonts w:ascii="Times New Roman" w:hAnsi="Times New Roman"/>
          <w:sz w:val="24"/>
          <w:szCs w:val="20"/>
          <w:lang w:val="uk-UA" w:eastAsia="ru-RU"/>
        </w:rPr>
      </w:pPr>
      <w:r w:rsidRPr="004B6F32">
        <w:rPr>
          <w:rFonts w:ascii="Times New Roman" w:hAnsi="Times New Roman"/>
          <w:b/>
          <w:sz w:val="24"/>
          <w:szCs w:val="20"/>
          <w:u w:val="single"/>
          <w:lang w:val="uk-UA" w:eastAsia="ru-RU"/>
        </w:rPr>
        <w:t>Завдання 3</w:t>
      </w:r>
      <w:r w:rsidRPr="004B6F32">
        <w:rPr>
          <w:rFonts w:ascii="Times New Roman" w:hAnsi="Times New Roman"/>
          <w:color w:val="000000"/>
          <w:spacing w:val="-17"/>
          <w:sz w:val="24"/>
          <w:szCs w:val="20"/>
          <w:lang w:val="uk-UA" w:eastAsia="ru-RU"/>
        </w:rPr>
        <w:t>.</w:t>
      </w:r>
      <w:r w:rsidRPr="004B6F32">
        <w:rPr>
          <w:rFonts w:ascii="Times New Roman" w:hAnsi="Times New Roman"/>
          <w:b/>
          <w:i/>
          <w:color w:val="000000"/>
          <w:spacing w:val="-11"/>
          <w:sz w:val="24"/>
          <w:szCs w:val="20"/>
          <w:lang w:val="uk-UA" w:eastAsia="ru-RU"/>
        </w:rPr>
        <w:t xml:space="preserve"> </w:t>
      </w:r>
      <w:r w:rsidRPr="004B6F32">
        <w:rPr>
          <w:rFonts w:ascii="Times New Roman" w:hAnsi="Times New Roman"/>
          <w:color w:val="000000"/>
          <w:spacing w:val="-11"/>
          <w:sz w:val="24"/>
          <w:szCs w:val="20"/>
          <w:lang w:val="uk-UA" w:eastAsia="ru-RU"/>
        </w:rPr>
        <w:t>Підрахунок пульсу пальпаторним ме</w:t>
      </w:r>
      <w:r w:rsidRPr="004B6F32">
        <w:rPr>
          <w:rFonts w:ascii="Times New Roman" w:hAnsi="Times New Roman"/>
          <w:color w:val="000000"/>
          <w:spacing w:val="-11"/>
          <w:sz w:val="24"/>
          <w:szCs w:val="20"/>
          <w:lang w:val="uk-UA" w:eastAsia="ru-RU"/>
        </w:rPr>
        <w:softHyphen/>
      </w:r>
      <w:r w:rsidRPr="004B6F32">
        <w:rPr>
          <w:rFonts w:ascii="Times New Roman" w:hAnsi="Times New Roman"/>
          <w:color w:val="000000"/>
          <w:spacing w:val="-9"/>
          <w:sz w:val="24"/>
          <w:szCs w:val="20"/>
          <w:lang w:val="uk-UA" w:eastAsia="ru-RU"/>
        </w:rPr>
        <w:t>тодом.</w:t>
      </w:r>
    </w:p>
    <w:p w:rsidR="00E776CC" w:rsidRPr="004B6F32" w:rsidRDefault="00E776CC" w:rsidP="00A07856">
      <w:pPr>
        <w:spacing w:after="0" w:line="240" w:lineRule="auto"/>
        <w:ind w:firstLine="567"/>
        <w:jc w:val="both"/>
        <w:rPr>
          <w:rFonts w:ascii="Times New Roman" w:hAnsi="Times New Roman"/>
          <w:color w:val="000000"/>
          <w:spacing w:val="-4"/>
          <w:sz w:val="24"/>
          <w:szCs w:val="20"/>
          <w:lang w:val="uk-UA" w:eastAsia="ru-RU"/>
        </w:rPr>
      </w:pPr>
      <w:r w:rsidRPr="004B6F32">
        <w:rPr>
          <w:rFonts w:ascii="Times New Roman" w:hAnsi="Times New Roman"/>
          <w:sz w:val="24"/>
          <w:szCs w:val="20"/>
          <w:lang w:val="uk-UA" w:eastAsia="ru-RU"/>
        </w:rPr>
        <w:t xml:space="preserve">     </w:t>
      </w:r>
      <w:r w:rsidRPr="004B6F32">
        <w:rPr>
          <w:rFonts w:ascii="Times New Roman" w:hAnsi="Times New Roman"/>
          <w:color w:val="000000"/>
          <w:spacing w:val="-9"/>
          <w:sz w:val="24"/>
          <w:szCs w:val="20"/>
          <w:lang w:val="uk-UA" w:eastAsia="ru-RU"/>
        </w:rPr>
        <w:t>В основі великого пальця руки нащупують паль</w:t>
      </w:r>
      <w:r w:rsidRPr="004B6F32">
        <w:rPr>
          <w:rFonts w:ascii="Times New Roman" w:hAnsi="Times New Roman"/>
          <w:color w:val="000000"/>
          <w:spacing w:val="-9"/>
          <w:sz w:val="24"/>
          <w:szCs w:val="20"/>
          <w:lang w:val="uk-UA" w:eastAsia="ru-RU"/>
        </w:rPr>
        <w:softHyphen/>
        <w:t>цями (вказівним, середнім, підмізинним одночасно) про</w:t>
      </w:r>
      <w:r w:rsidRPr="004B6F32">
        <w:rPr>
          <w:rFonts w:ascii="Times New Roman" w:hAnsi="Times New Roman"/>
          <w:color w:val="000000"/>
          <w:spacing w:val="-9"/>
          <w:sz w:val="24"/>
          <w:szCs w:val="20"/>
          <w:lang w:val="uk-UA" w:eastAsia="ru-RU"/>
        </w:rPr>
        <w:softHyphen/>
      </w:r>
      <w:r w:rsidRPr="004B6F32">
        <w:rPr>
          <w:rFonts w:ascii="Times New Roman" w:hAnsi="Times New Roman"/>
          <w:color w:val="000000"/>
          <w:spacing w:val="-3"/>
          <w:sz w:val="24"/>
          <w:szCs w:val="20"/>
          <w:lang w:val="uk-UA" w:eastAsia="ru-RU"/>
        </w:rPr>
        <w:t xml:space="preserve">меневу артерію (за її пульсацією), злегка притискують </w:t>
      </w:r>
      <w:r w:rsidRPr="004B6F32">
        <w:rPr>
          <w:rFonts w:ascii="Times New Roman" w:hAnsi="Times New Roman"/>
          <w:color w:val="000000"/>
          <w:spacing w:val="-7"/>
          <w:sz w:val="24"/>
          <w:szCs w:val="20"/>
          <w:lang w:val="uk-UA" w:eastAsia="ru-RU"/>
        </w:rPr>
        <w:t>до кості, а потім відпускають до найбільш відчутних ко</w:t>
      </w:r>
      <w:r w:rsidRPr="004B6F32">
        <w:rPr>
          <w:rFonts w:ascii="Times New Roman" w:hAnsi="Times New Roman"/>
          <w:color w:val="000000"/>
          <w:spacing w:val="-7"/>
          <w:sz w:val="24"/>
          <w:szCs w:val="20"/>
          <w:lang w:val="uk-UA" w:eastAsia="ru-RU"/>
        </w:rPr>
        <w:softHyphen/>
        <w:t>ливань і підраховують частоту пульсу за 1 хв. Повторю</w:t>
      </w:r>
      <w:r w:rsidRPr="004B6F32">
        <w:rPr>
          <w:rFonts w:ascii="Times New Roman" w:hAnsi="Times New Roman"/>
          <w:color w:val="000000"/>
          <w:spacing w:val="-7"/>
          <w:sz w:val="24"/>
          <w:szCs w:val="20"/>
          <w:lang w:val="uk-UA" w:eastAsia="ru-RU"/>
        </w:rPr>
        <w:softHyphen/>
      </w:r>
      <w:r w:rsidRPr="004B6F32">
        <w:rPr>
          <w:rFonts w:ascii="Times New Roman" w:hAnsi="Times New Roman"/>
          <w:color w:val="000000"/>
          <w:spacing w:val="-6"/>
          <w:sz w:val="24"/>
          <w:szCs w:val="20"/>
          <w:lang w:val="uk-UA" w:eastAsia="ru-RU"/>
        </w:rPr>
        <w:t xml:space="preserve">ють підрахунок після фізичного навантаження (10—20 </w:t>
      </w:r>
      <w:r w:rsidRPr="004B6F32">
        <w:rPr>
          <w:rFonts w:ascii="Times New Roman" w:hAnsi="Times New Roman"/>
          <w:color w:val="000000"/>
          <w:spacing w:val="-4"/>
          <w:sz w:val="24"/>
          <w:szCs w:val="20"/>
          <w:lang w:val="uk-UA" w:eastAsia="ru-RU"/>
        </w:rPr>
        <w:t>присідань), завважують відмінності у частоті пульсу.</w:t>
      </w:r>
    </w:p>
    <w:p w:rsidR="00E776CC" w:rsidRPr="004B6F32" w:rsidRDefault="00E776CC" w:rsidP="00A07856">
      <w:pPr>
        <w:spacing w:after="0" w:line="240" w:lineRule="auto"/>
        <w:ind w:firstLine="567"/>
        <w:jc w:val="both"/>
        <w:rPr>
          <w:rFonts w:ascii="Times New Roman" w:hAnsi="Times New Roman"/>
          <w:sz w:val="24"/>
          <w:szCs w:val="20"/>
          <w:lang w:val="uk-UA" w:eastAsia="ru-RU"/>
        </w:rPr>
      </w:pPr>
    </w:p>
    <w:p w:rsidR="00E776CC" w:rsidRPr="004B6F32" w:rsidRDefault="00E776CC" w:rsidP="00A07856">
      <w:pPr>
        <w:spacing w:after="0" w:line="240" w:lineRule="auto"/>
        <w:ind w:firstLine="567"/>
        <w:jc w:val="both"/>
        <w:rPr>
          <w:rFonts w:ascii="Times New Roman" w:hAnsi="Times New Roman"/>
          <w:color w:val="000000"/>
          <w:spacing w:val="-14"/>
          <w:sz w:val="24"/>
          <w:szCs w:val="20"/>
          <w:lang w:val="uk-UA" w:eastAsia="ru-RU"/>
        </w:rPr>
      </w:pPr>
      <w:r w:rsidRPr="004B6F32">
        <w:rPr>
          <w:rFonts w:ascii="Times New Roman" w:hAnsi="Times New Roman"/>
          <w:b/>
          <w:sz w:val="24"/>
          <w:szCs w:val="20"/>
          <w:u w:val="single"/>
          <w:lang w:val="uk-UA" w:eastAsia="ru-RU"/>
        </w:rPr>
        <w:t>Завдання 4.</w:t>
      </w:r>
      <w:r w:rsidRPr="004B6F32">
        <w:rPr>
          <w:rFonts w:ascii="Times New Roman" w:hAnsi="Times New Roman"/>
          <w:color w:val="000000"/>
          <w:spacing w:val="-14"/>
          <w:sz w:val="24"/>
          <w:szCs w:val="20"/>
          <w:lang w:val="uk-UA" w:eastAsia="ru-RU"/>
        </w:rPr>
        <w:t xml:space="preserve">   Визначення тривалості серцевого циклу за пульсом</w:t>
      </w:r>
      <w:r w:rsidRPr="004B6F32">
        <w:rPr>
          <w:rFonts w:ascii="Times New Roman" w:hAnsi="Times New Roman"/>
          <w:b/>
          <w:i/>
          <w:color w:val="000000"/>
          <w:spacing w:val="-14"/>
          <w:sz w:val="24"/>
          <w:szCs w:val="20"/>
          <w:lang w:val="uk-UA" w:eastAsia="ru-RU"/>
        </w:rPr>
        <w:t>.</w:t>
      </w:r>
    </w:p>
    <w:p w:rsidR="00E776CC" w:rsidRPr="004B6F32" w:rsidRDefault="00E776CC" w:rsidP="00A07856">
      <w:pPr>
        <w:spacing w:after="0" w:line="240" w:lineRule="auto"/>
        <w:ind w:firstLine="567"/>
        <w:jc w:val="both"/>
        <w:rPr>
          <w:rFonts w:ascii="Times New Roman" w:hAnsi="Times New Roman"/>
          <w:color w:val="000000"/>
          <w:spacing w:val="-18"/>
          <w:sz w:val="24"/>
          <w:szCs w:val="20"/>
          <w:lang w:val="uk-UA" w:eastAsia="ru-RU"/>
        </w:rPr>
      </w:pPr>
      <w:r w:rsidRPr="004B6F32">
        <w:rPr>
          <w:rFonts w:ascii="Times New Roman" w:hAnsi="Times New Roman"/>
          <w:b/>
          <w:i/>
          <w:color w:val="000000"/>
          <w:spacing w:val="-14"/>
          <w:sz w:val="24"/>
          <w:szCs w:val="20"/>
          <w:lang w:val="uk-UA" w:eastAsia="ru-RU"/>
        </w:rPr>
        <w:t xml:space="preserve"> </w:t>
      </w:r>
      <w:r w:rsidRPr="004B6F32">
        <w:rPr>
          <w:rFonts w:ascii="Times New Roman" w:hAnsi="Times New Roman"/>
          <w:color w:val="000000"/>
          <w:spacing w:val="-6"/>
          <w:sz w:val="24"/>
          <w:szCs w:val="20"/>
          <w:lang w:val="uk-UA" w:eastAsia="ru-RU"/>
        </w:rPr>
        <w:t>Нащупують пульс променевої артерії в себе або у коле</w:t>
      </w:r>
      <w:r w:rsidRPr="004B6F32">
        <w:rPr>
          <w:rFonts w:ascii="Times New Roman" w:hAnsi="Times New Roman"/>
          <w:color w:val="000000"/>
          <w:spacing w:val="-6"/>
          <w:sz w:val="24"/>
          <w:szCs w:val="20"/>
          <w:lang w:val="uk-UA" w:eastAsia="ru-RU"/>
        </w:rPr>
        <w:softHyphen/>
      </w:r>
      <w:r w:rsidRPr="004B6F32">
        <w:rPr>
          <w:rFonts w:ascii="Times New Roman" w:hAnsi="Times New Roman"/>
          <w:color w:val="000000"/>
          <w:spacing w:val="-8"/>
          <w:sz w:val="24"/>
          <w:szCs w:val="20"/>
          <w:lang w:val="uk-UA" w:eastAsia="ru-RU"/>
        </w:rPr>
        <w:t>ги. Підраховують кількість пульсових ударів за 5 с (кіль</w:t>
      </w:r>
      <w:r w:rsidRPr="004B6F32">
        <w:rPr>
          <w:rFonts w:ascii="Times New Roman" w:hAnsi="Times New Roman"/>
          <w:color w:val="000000"/>
          <w:spacing w:val="-8"/>
          <w:sz w:val="24"/>
          <w:szCs w:val="20"/>
          <w:lang w:val="uk-UA" w:eastAsia="ru-RU"/>
        </w:rPr>
        <w:softHyphen/>
      </w:r>
      <w:r w:rsidRPr="004B6F32">
        <w:rPr>
          <w:rFonts w:ascii="Times New Roman" w:hAnsi="Times New Roman"/>
          <w:color w:val="000000"/>
          <w:spacing w:val="-4"/>
          <w:sz w:val="24"/>
          <w:szCs w:val="20"/>
          <w:lang w:val="uk-UA" w:eastAsia="ru-RU"/>
        </w:rPr>
        <w:t xml:space="preserve">ка разів протягом 3 хв). Розділивши 5 с на кожне число </w:t>
      </w:r>
      <w:r w:rsidRPr="004B6F32">
        <w:rPr>
          <w:rFonts w:ascii="Times New Roman" w:hAnsi="Times New Roman"/>
          <w:color w:val="000000"/>
          <w:spacing w:val="-6"/>
          <w:sz w:val="24"/>
          <w:szCs w:val="20"/>
          <w:lang w:val="uk-UA" w:eastAsia="ru-RU"/>
        </w:rPr>
        <w:t xml:space="preserve">підрахованих пульсових ударів, визначають тривалість  </w:t>
      </w:r>
      <w:r w:rsidRPr="004B6F32">
        <w:rPr>
          <w:rFonts w:ascii="Times New Roman" w:hAnsi="Times New Roman"/>
          <w:color w:val="000000"/>
          <w:spacing w:val="-5"/>
          <w:sz w:val="24"/>
          <w:szCs w:val="20"/>
          <w:lang w:val="uk-UA" w:eastAsia="ru-RU"/>
        </w:rPr>
        <w:t xml:space="preserve">одного серцевого циклу за кожні 5 с підрахунку. Потім </w:t>
      </w:r>
      <w:r w:rsidRPr="004B6F32">
        <w:rPr>
          <w:rFonts w:ascii="Times New Roman" w:hAnsi="Times New Roman"/>
          <w:color w:val="000000"/>
          <w:spacing w:val="-9"/>
          <w:sz w:val="24"/>
          <w:szCs w:val="20"/>
          <w:lang w:val="uk-UA" w:eastAsia="ru-RU"/>
        </w:rPr>
        <w:t>визначають кількість пульсових ударів за 1 хв, 60с  ді</w:t>
      </w:r>
      <w:r w:rsidRPr="004B6F32">
        <w:rPr>
          <w:rFonts w:ascii="Times New Roman" w:hAnsi="Times New Roman"/>
          <w:color w:val="000000"/>
          <w:spacing w:val="-7"/>
          <w:sz w:val="24"/>
          <w:szCs w:val="20"/>
          <w:lang w:val="uk-UA" w:eastAsia="ru-RU"/>
        </w:rPr>
        <w:t>лять на це число — знаходять середню тривалість сер</w:t>
      </w:r>
      <w:r w:rsidRPr="004B6F32">
        <w:rPr>
          <w:rFonts w:ascii="Times New Roman" w:hAnsi="Times New Roman"/>
          <w:color w:val="000000"/>
          <w:spacing w:val="-7"/>
          <w:sz w:val="24"/>
          <w:szCs w:val="20"/>
          <w:lang w:val="uk-UA" w:eastAsia="ru-RU"/>
        </w:rPr>
        <w:softHyphen/>
      </w:r>
      <w:r w:rsidRPr="004B6F32">
        <w:rPr>
          <w:rFonts w:ascii="Times New Roman" w:hAnsi="Times New Roman"/>
          <w:color w:val="000000"/>
          <w:spacing w:val="-5"/>
          <w:sz w:val="24"/>
          <w:szCs w:val="20"/>
          <w:lang w:val="uk-UA" w:eastAsia="ru-RU"/>
        </w:rPr>
        <w:t xml:space="preserve">цевого циклу в секундах. Завважують, чи є різниця у </w:t>
      </w:r>
      <w:r w:rsidRPr="004B6F32">
        <w:rPr>
          <w:rFonts w:ascii="Times New Roman" w:hAnsi="Times New Roman"/>
          <w:color w:val="000000"/>
          <w:spacing w:val="-7"/>
          <w:sz w:val="24"/>
          <w:szCs w:val="20"/>
          <w:lang w:val="uk-UA" w:eastAsia="ru-RU"/>
        </w:rPr>
        <w:t>тривалості серцевого циклу при різних способах підра</w:t>
      </w:r>
      <w:r w:rsidRPr="004B6F32">
        <w:rPr>
          <w:rFonts w:ascii="Times New Roman" w:hAnsi="Times New Roman"/>
          <w:color w:val="000000"/>
          <w:spacing w:val="-7"/>
          <w:sz w:val="24"/>
          <w:szCs w:val="20"/>
          <w:lang w:val="uk-UA" w:eastAsia="ru-RU"/>
        </w:rPr>
        <w:softHyphen/>
      </w:r>
      <w:r w:rsidRPr="004B6F32">
        <w:rPr>
          <w:rFonts w:ascii="Times New Roman" w:hAnsi="Times New Roman"/>
          <w:color w:val="000000"/>
          <w:spacing w:val="-18"/>
          <w:sz w:val="24"/>
          <w:szCs w:val="20"/>
          <w:lang w:val="uk-UA" w:eastAsia="ru-RU"/>
        </w:rPr>
        <w:t>хунку.</w:t>
      </w:r>
    </w:p>
    <w:p w:rsidR="00E776CC" w:rsidRPr="004B6F32" w:rsidRDefault="00E776CC" w:rsidP="00A07856">
      <w:pPr>
        <w:spacing w:after="0" w:line="240" w:lineRule="auto"/>
        <w:ind w:firstLine="567"/>
        <w:jc w:val="both"/>
        <w:rPr>
          <w:rFonts w:ascii="Times New Roman" w:hAnsi="Times New Roman"/>
          <w:sz w:val="24"/>
          <w:szCs w:val="20"/>
          <w:lang w:val="uk-UA" w:eastAsia="ru-RU"/>
        </w:rPr>
      </w:pPr>
    </w:p>
    <w:p w:rsidR="00E776CC" w:rsidRPr="004B6F32" w:rsidRDefault="00E776CC" w:rsidP="00A07856">
      <w:pPr>
        <w:tabs>
          <w:tab w:val="center" w:pos="9214"/>
        </w:tabs>
        <w:spacing w:after="0" w:line="240" w:lineRule="auto"/>
        <w:ind w:firstLine="567"/>
        <w:jc w:val="both"/>
        <w:rPr>
          <w:rFonts w:ascii="Times New Roman" w:hAnsi="Times New Roman"/>
          <w:b/>
          <w:sz w:val="24"/>
          <w:szCs w:val="20"/>
          <w:u w:val="single"/>
          <w:lang w:val="uk-UA" w:eastAsia="ru-RU"/>
        </w:rPr>
      </w:pPr>
      <w:r w:rsidRPr="004B6F32">
        <w:rPr>
          <w:rFonts w:ascii="Times New Roman" w:hAnsi="Times New Roman"/>
          <w:sz w:val="24"/>
          <w:szCs w:val="20"/>
          <w:lang w:val="uk-UA" w:eastAsia="ru-RU"/>
        </w:rPr>
        <w:t xml:space="preserve">       </w:t>
      </w:r>
      <w:r w:rsidRPr="004B6F32">
        <w:rPr>
          <w:rFonts w:ascii="Times New Roman" w:hAnsi="Times New Roman"/>
          <w:b/>
          <w:sz w:val="24"/>
          <w:szCs w:val="20"/>
          <w:u w:val="single"/>
          <w:lang w:val="uk-UA" w:eastAsia="ru-RU"/>
        </w:rPr>
        <w:t>Питання для самопідготовки та контролю</w:t>
      </w:r>
    </w:p>
    <w:p w:rsidR="00E776CC" w:rsidRPr="004B6F32" w:rsidRDefault="00E776CC" w:rsidP="00A07856">
      <w:pPr>
        <w:numPr>
          <w:ilvl w:val="0"/>
          <w:numId w:val="13"/>
        </w:numPr>
        <w:tabs>
          <w:tab w:val="center" w:pos="9214"/>
        </w:tabs>
        <w:spacing w:after="0" w:line="240" w:lineRule="auto"/>
        <w:ind w:hanging="780"/>
        <w:jc w:val="both"/>
        <w:rPr>
          <w:rFonts w:ascii="Times New Roman" w:hAnsi="Times New Roman"/>
          <w:sz w:val="24"/>
          <w:szCs w:val="20"/>
          <w:lang w:val="uk-UA" w:eastAsia="ru-RU"/>
        </w:rPr>
      </w:pPr>
      <w:r w:rsidRPr="004B6F32">
        <w:rPr>
          <w:rFonts w:ascii="Times New Roman" w:hAnsi="Times New Roman"/>
          <w:sz w:val="24"/>
          <w:szCs w:val="20"/>
          <w:lang w:val="uk-UA" w:eastAsia="ru-RU"/>
        </w:rPr>
        <w:t>Від чого залежить швидкість кровотоку?</w:t>
      </w:r>
    </w:p>
    <w:p w:rsidR="00E776CC" w:rsidRPr="004B6F32" w:rsidRDefault="00E776CC" w:rsidP="00A07856">
      <w:pPr>
        <w:numPr>
          <w:ilvl w:val="0"/>
          <w:numId w:val="13"/>
        </w:numPr>
        <w:tabs>
          <w:tab w:val="center" w:pos="9214"/>
        </w:tabs>
        <w:spacing w:after="0" w:line="240" w:lineRule="auto"/>
        <w:ind w:hanging="780"/>
        <w:jc w:val="both"/>
        <w:rPr>
          <w:rFonts w:ascii="Times New Roman" w:hAnsi="Times New Roman"/>
          <w:sz w:val="24"/>
          <w:szCs w:val="20"/>
          <w:lang w:val="uk-UA" w:eastAsia="ru-RU"/>
        </w:rPr>
      </w:pPr>
      <w:r w:rsidRPr="004B6F32">
        <w:rPr>
          <w:rFonts w:ascii="Times New Roman" w:hAnsi="Times New Roman"/>
          <w:sz w:val="24"/>
          <w:szCs w:val="20"/>
          <w:lang w:val="uk-UA" w:eastAsia="ru-RU"/>
        </w:rPr>
        <w:t>Які особливості мікроциркуляції?</w:t>
      </w:r>
    </w:p>
    <w:p w:rsidR="00E776CC" w:rsidRPr="004B6F32" w:rsidRDefault="00E776CC" w:rsidP="00A07856">
      <w:pPr>
        <w:numPr>
          <w:ilvl w:val="0"/>
          <w:numId w:val="13"/>
        </w:numPr>
        <w:tabs>
          <w:tab w:val="center" w:pos="9214"/>
        </w:tabs>
        <w:spacing w:after="0" w:line="240" w:lineRule="auto"/>
        <w:ind w:hanging="780"/>
        <w:jc w:val="both"/>
        <w:rPr>
          <w:rFonts w:ascii="Times New Roman" w:hAnsi="Times New Roman"/>
          <w:sz w:val="24"/>
          <w:szCs w:val="20"/>
          <w:lang w:val="uk-UA" w:eastAsia="ru-RU"/>
        </w:rPr>
      </w:pPr>
      <w:r w:rsidRPr="004B6F32">
        <w:rPr>
          <w:rFonts w:ascii="Times New Roman" w:hAnsi="Times New Roman"/>
          <w:sz w:val="24"/>
          <w:szCs w:val="20"/>
          <w:lang w:val="uk-UA" w:eastAsia="ru-RU"/>
        </w:rPr>
        <w:t>Як здійснюється регуляція руху крові по судинам?</w:t>
      </w:r>
    </w:p>
    <w:p w:rsidR="00E776CC" w:rsidRPr="004B6F32" w:rsidRDefault="00E776CC" w:rsidP="00A07856">
      <w:pPr>
        <w:numPr>
          <w:ilvl w:val="0"/>
          <w:numId w:val="13"/>
        </w:numPr>
        <w:tabs>
          <w:tab w:val="center" w:pos="9214"/>
        </w:tabs>
        <w:spacing w:after="0" w:line="240" w:lineRule="auto"/>
        <w:ind w:hanging="780"/>
        <w:jc w:val="both"/>
        <w:rPr>
          <w:rFonts w:ascii="Times New Roman" w:hAnsi="Times New Roman"/>
          <w:sz w:val="24"/>
          <w:szCs w:val="20"/>
          <w:lang w:val="uk-UA" w:eastAsia="ru-RU"/>
        </w:rPr>
      </w:pPr>
      <w:r w:rsidRPr="004B6F32">
        <w:rPr>
          <w:rFonts w:ascii="Times New Roman" w:hAnsi="Times New Roman"/>
          <w:sz w:val="24"/>
          <w:szCs w:val="20"/>
          <w:lang w:val="uk-UA" w:eastAsia="ru-RU"/>
        </w:rPr>
        <w:t>Чи є відмінності у частоті пульсу в стані спокою, після фізичного навантаження, при глибокому вдиху та видиху?</w:t>
      </w:r>
    </w:p>
    <w:p w:rsidR="00E776CC" w:rsidRPr="004B6F32" w:rsidRDefault="00E776CC" w:rsidP="00A07856">
      <w:pPr>
        <w:numPr>
          <w:ilvl w:val="0"/>
          <w:numId w:val="13"/>
        </w:numPr>
        <w:tabs>
          <w:tab w:val="center" w:pos="9214"/>
        </w:tabs>
        <w:spacing w:after="0" w:line="240" w:lineRule="auto"/>
        <w:ind w:hanging="780"/>
        <w:jc w:val="both"/>
        <w:rPr>
          <w:rFonts w:ascii="Times New Roman" w:hAnsi="Times New Roman"/>
          <w:sz w:val="24"/>
          <w:szCs w:val="20"/>
          <w:lang w:val="uk-UA" w:eastAsia="ru-RU"/>
        </w:rPr>
      </w:pPr>
      <w:r w:rsidRPr="004B6F32">
        <w:rPr>
          <w:rFonts w:ascii="Times New Roman" w:hAnsi="Times New Roman"/>
          <w:sz w:val="24"/>
          <w:szCs w:val="20"/>
          <w:lang w:val="uk-UA" w:eastAsia="ru-RU"/>
        </w:rPr>
        <w:t>Чи має місце аритмія діяльності серця і як при цьому змінюється тривалість серцевого циклу?</w:t>
      </w:r>
    </w:p>
    <w:p w:rsidR="00E776CC" w:rsidRPr="004B6F32" w:rsidRDefault="00E776CC" w:rsidP="00A07856">
      <w:pPr>
        <w:numPr>
          <w:ilvl w:val="0"/>
          <w:numId w:val="13"/>
        </w:numPr>
        <w:tabs>
          <w:tab w:val="center" w:pos="9214"/>
        </w:tabs>
        <w:spacing w:after="0" w:line="240" w:lineRule="auto"/>
        <w:ind w:hanging="780"/>
        <w:jc w:val="both"/>
        <w:rPr>
          <w:rFonts w:ascii="Times New Roman" w:hAnsi="Times New Roman"/>
          <w:sz w:val="24"/>
          <w:szCs w:val="20"/>
          <w:lang w:val="uk-UA" w:eastAsia="ru-RU"/>
        </w:rPr>
      </w:pPr>
      <w:r w:rsidRPr="004B6F32">
        <w:rPr>
          <w:rFonts w:ascii="Times New Roman" w:hAnsi="Times New Roman"/>
          <w:sz w:val="24"/>
          <w:szCs w:val="20"/>
          <w:lang w:val="uk-UA" w:eastAsia="ru-RU"/>
        </w:rPr>
        <w:t>Яку перевагу має методика визначення тривалості серцевого циклу шляхом підрахунку пульсу за кожні 5 с порівняно з методикою підрахунку протягом 1 хвилини?</w:t>
      </w:r>
    </w:p>
    <w:p w:rsidR="00E776CC" w:rsidRPr="004B6F32" w:rsidRDefault="00E776CC" w:rsidP="00A07856">
      <w:pPr>
        <w:numPr>
          <w:ilvl w:val="0"/>
          <w:numId w:val="13"/>
        </w:numPr>
        <w:tabs>
          <w:tab w:val="center" w:pos="9214"/>
        </w:tabs>
        <w:spacing w:after="0" w:line="240" w:lineRule="auto"/>
        <w:ind w:hanging="780"/>
        <w:jc w:val="both"/>
        <w:rPr>
          <w:rFonts w:ascii="Times New Roman" w:hAnsi="Times New Roman"/>
          <w:sz w:val="24"/>
          <w:szCs w:val="20"/>
          <w:lang w:val="uk-UA" w:eastAsia="ru-RU"/>
        </w:rPr>
      </w:pPr>
      <w:r w:rsidRPr="004B6F32">
        <w:rPr>
          <w:rFonts w:ascii="Times New Roman" w:hAnsi="Times New Roman"/>
          <w:sz w:val="24"/>
          <w:szCs w:val="20"/>
          <w:lang w:val="uk-UA" w:eastAsia="ru-RU"/>
        </w:rPr>
        <w:t xml:space="preserve"> Як зміниться швидкість пульсової хвилі при старінні людини? </w:t>
      </w:r>
    </w:p>
    <w:p w:rsidR="00E776CC" w:rsidRPr="004B6F32" w:rsidRDefault="00E776CC" w:rsidP="00A07856">
      <w:pPr>
        <w:tabs>
          <w:tab w:val="center" w:pos="9214"/>
        </w:tabs>
        <w:spacing w:after="0" w:line="240" w:lineRule="auto"/>
        <w:ind w:firstLine="1134"/>
        <w:jc w:val="both"/>
        <w:rPr>
          <w:rFonts w:ascii="Times New Roman" w:hAnsi="Times New Roman"/>
          <w:sz w:val="24"/>
          <w:szCs w:val="20"/>
          <w:lang w:val="uk-UA" w:eastAsia="ru-RU"/>
        </w:rPr>
      </w:pPr>
    </w:p>
    <w:p w:rsidR="00E776CC" w:rsidRPr="004B6F32" w:rsidRDefault="00E776CC" w:rsidP="00A07856">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sz w:val="24"/>
          <w:szCs w:val="20"/>
          <w:lang w:val="uk-UA" w:eastAsia="ru-RU"/>
        </w:rPr>
        <w:t xml:space="preserve">        </w:t>
      </w:r>
    </w:p>
    <w:p w:rsidR="00E776CC" w:rsidRPr="004B6F32" w:rsidRDefault="00E776CC" w:rsidP="00A07856">
      <w:pPr>
        <w:rPr>
          <w:rFonts w:ascii="Times New Roman" w:hAnsi="Times New Roman"/>
          <w:b/>
          <w:lang w:val="uk-UA"/>
        </w:rPr>
      </w:pPr>
    </w:p>
    <w:p w:rsidR="00E776CC" w:rsidRPr="00F968BE" w:rsidRDefault="00E776CC" w:rsidP="00F968BE">
      <w:pPr>
        <w:rPr>
          <w:rFonts w:ascii="Times New Roman" w:hAnsi="Times New Roman"/>
          <w:b/>
          <w:lang w:val="uk-UA"/>
        </w:rPr>
      </w:pPr>
    </w:p>
    <w:sectPr w:rsidR="00E776CC" w:rsidRPr="00F968BE" w:rsidSect="005D34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73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F527857"/>
    <w:multiLevelType w:val="multilevel"/>
    <w:tmpl w:val="8C8AF42E"/>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nsid w:val="11F05FBE"/>
    <w:multiLevelType w:val="multilevel"/>
    <w:tmpl w:val="5C24669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470537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6724899"/>
    <w:multiLevelType w:val="multilevel"/>
    <w:tmpl w:val="29ACFAF0"/>
    <w:lvl w:ilvl="0">
      <w:start w:val="1"/>
      <w:numFmt w:val="decimal"/>
      <w:lvlText w:val="%1."/>
      <w:lvlJc w:val="left"/>
      <w:pPr>
        <w:tabs>
          <w:tab w:val="num" w:pos="780"/>
        </w:tabs>
        <w:ind w:left="780" w:hanging="360"/>
      </w:pPr>
      <w:rPr>
        <w:rFonts w:cs="Times New Roman"/>
      </w:rPr>
    </w:lvl>
    <w:lvl w:ilvl="1">
      <w:start w:val="1"/>
      <w:numFmt w:val="lowerLetter"/>
      <w:lvlText w:val="%2."/>
      <w:lvlJc w:val="left"/>
      <w:pPr>
        <w:tabs>
          <w:tab w:val="num" w:pos="1500"/>
        </w:tabs>
        <w:ind w:left="1500" w:hanging="360"/>
      </w:pPr>
      <w:rPr>
        <w:rFonts w:cs="Times New Roman"/>
      </w:rPr>
    </w:lvl>
    <w:lvl w:ilvl="2">
      <w:start w:val="1"/>
      <w:numFmt w:val="lowerRoman"/>
      <w:lvlText w:val="%3."/>
      <w:lvlJc w:val="right"/>
      <w:pPr>
        <w:tabs>
          <w:tab w:val="num" w:pos="2220"/>
        </w:tabs>
        <w:ind w:left="2220" w:hanging="180"/>
      </w:pPr>
      <w:rPr>
        <w:rFonts w:cs="Times New Roman"/>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right"/>
      <w:pPr>
        <w:tabs>
          <w:tab w:val="num" w:pos="6540"/>
        </w:tabs>
        <w:ind w:left="6540" w:hanging="180"/>
      </w:pPr>
      <w:rPr>
        <w:rFonts w:cs="Times New Roman"/>
      </w:rPr>
    </w:lvl>
  </w:abstractNum>
  <w:abstractNum w:abstractNumId="5">
    <w:nsid w:val="1E2768FF"/>
    <w:multiLevelType w:val="hybridMultilevel"/>
    <w:tmpl w:val="1D4436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2C04FE2"/>
    <w:multiLevelType w:val="multilevel"/>
    <w:tmpl w:val="4FA012EE"/>
    <w:lvl w:ilvl="0">
      <w:start w:val="1"/>
      <w:numFmt w:val="decimal"/>
      <w:lvlText w:val="%1."/>
      <w:lvlJc w:val="left"/>
      <w:pPr>
        <w:tabs>
          <w:tab w:val="num" w:pos="780"/>
        </w:tabs>
        <w:ind w:left="780" w:hanging="360"/>
      </w:pPr>
      <w:rPr>
        <w:rFonts w:cs="Times New Roman"/>
      </w:rPr>
    </w:lvl>
    <w:lvl w:ilvl="1">
      <w:start w:val="1"/>
      <w:numFmt w:val="lowerLetter"/>
      <w:lvlText w:val="%2."/>
      <w:lvlJc w:val="left"/>
      <w:pPr>
        <w:tabs>
          <w:tab w:val="num" w:pos="1500"/>
        </w:tabs>
        <w:ind w:left="1500" w:hanging="360"/>
      </w:pPr>
      <w:rPr>
        <w:rFonts w:cs="Times New Roman"/>
      </w:rPr>
    </w:lvl>
    <w:lvl w:ilvl="2">
      <w:start w:val="1"/>
      <w:numFmt w:val="lowerRoman"/>
      <w:lvlText w:val="%3."/>
      <w:lvlJc w:val="right"/>
      <w:pPr>
        <w:tabs>
          <w:tab w:val="num" w:pos="2220"/>
        </w:tabs>
        <w:ind w:left="2220" w:hanging="180"/>
      </w:pPr>
      <w:rPr>
        <w:rFonts w:cs="Times New Roman"/>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right"/>
      <w:pPr>
        <w:tabs>
          <w:tab w:val="num" w:pos="6540"/>
        </w:tabs>
        <w:ind w:left="6540" w:hanging="180"/>
      </w:pPr>
      <w:rPr>
        <w:rFonts w:cs="Times New Roman"/>
      </w:rPr>
    </w:lvl>
  </w:abstractNum>
  <w:abstractNum w:abstractNumId="7">
    <w:nsid w:val="5D2A4BA7"/>
    <w:multiLevelType w:val="singleLevel"/>
    <w:tmpl w:val="0419000F"/>
    <w:lvl w:ilvl="0">
      <w:start w:val="1"/>
      <w:numFmt w:val="decimal"/>
      <w:lvlText w:val="%1."/>
      <w:lvlJc w:val="left"/>
      <w:pPr>
        <w:ind w:left="720" w:hanging="360"/>
      </w:pPr>
      <w:rPr>
        <w:rFonts w:cs="Times New Roman"/>
      </w:rPr>
    </w:lvl>
  </w:abstractNum>
  <w:abstractNum w:abstractNumId="8">
    <w:nsid w:val="61B63F0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627437DE"/>
    <w:multiLevelType w:val="hybridMultilevel"/>
    <w:tmpl w:val="CEF2A09C"/>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6C926545"/>
    <w:multiLevelType w:val="hybridMultilevel"/>
    <w:tmpl w:val="CEF2A09C"/>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76F0237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7CE51DD7"/>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5"/>
  </w:num>
  <w:num w:numId="2">
    <w:abstractNumId w:val="10"/>
  </w:num>
  <w:num w:numId="3">
    <w:abstractNumId w:val="11"/>
    <w:lvlOverride w:ilvl="0">
      <w:startOverride w:val="1"/>
    </w:lvlOverride>
  </w:num>
  <w:num w:numId="4">
    <w:abstractNumId w:val="0"/>
  </w:num>
  <w:num w:numId="5">
    <w:abstractNumId w:val="3"/>
    <w:lvlOverride w:ilvl="0">
      <w:startOverride w:val="1"/>
    </w:lvlOverride>
  </w:num>
  <w:num w:numId="6">
    <w:abstractNumId w:val="8"/>
    <w:lvlOverride w:ilvl="0">
      <w:startOverride w:val="1"/>
    </w:lvlOverride>
  </w:num>
  <w:num w:numId="7">
    <w:abstractNumId w:val="7"/>
  </w:num>
  <w:num w:numId="8">
    <w:abstractNumId w:val="9"/>
  </w:num>
  <w:num w:numId="9">
    <w:abstractNumId w:val="12"/>
    <w:lvlOverride w:ilvl="0">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31F5"/>
    <w:rsid w:val="00352FB6"/>
    <w:rsid w:val="003E195A"/>
    <w:rsid w:val="004B6F32"/>
    <w:rsid w:val="004C1DCD"/>
    <w:rsid w:val="00592C89"/>
    <w:rsid w:val="00597935"/>
    <w:rsid w:val="005D34EE"/>
    <w:rsid w:val="00652B35"/>
    <w:rsid w:val="00753C35"/>
    <w:rsid w:val="00903F83"/>
    <w:rsid w:val="00910551"/>
    <w:rsid w:val="009A1176"/>
    <w:rsid w:val="00A07856"/>
    <w:rsid w:val="00D631F5"/>
    <w:rsid w:val="00E776CC"/>
    <w:rsid w:val="00F76C1A"/>
    <w:rsid w:val="00F83A36"/>
    <w:rsid w:val="00F968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DC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631F5"/>
    <w:pPr>
      <w:spacing w:after="200" w:line="276" w:lineRule="auto"/>
      <w:ind w:left="720"/>
      <w:contextualSpacing/>
    </w:pPr>
    <w:rPr>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1327</Words>
  <Characters>7566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Lozinska</cp:lastModifiedBy>
  <cp:revision>4</cp:revision>
  <dcterms:created xsi:type="dcterms:W3CDTF">2020-04-11T17:33:00Z</dcterms:created>
  <dcterms:modified xsi:type="dcterms:W3CDTF">2020-04-13T12:57:00Z</dcterms:modified>
</cp:coreProperties>
</file>